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1462D" w14:textId="5DFED676" w:rsidR="00E64298" w:rsidRPr="0073755B" w:rsidRDefault="00F65BBD" w:rsidP="00F15ABA">
      <w:pPr>
        <w:pStyle w:val="Nagwek1"/>
        <w:rPr>
          <w:sz w:val="48"/>
          <w:szCs w:val="48"/>
          <w:lang w:val="en-US"/>
        </w:rPr>
      </w:pPr>
      <w:r w:rsidRPr="0073755B">
        <w:rPr>
          <w:sz w:val="48"/>
          <w:szCs w:val="48"/>
          <w:lang w:val="en-US"/>
        </w:rPr>
        <w:t xml:space="preserve">PORR S.A. </w:t>
      </w:r>
      <w:r w:rsidR="0073755B" w:rsidRPr="0073755B">
        <w:rPr>
          <w:sz w:val="48"/>
          <w:szCs w:val="48"/>
          <w:lang w:val="en-US"/>
        </w:rPr>
        <w:t>and</w:t>
      </w:r>
      <w:r w:rsidR="00D94148" w:rsidRPr="0073755B">
        <w:rPr>
          <w:sz w:val="48"/>
          <w:szCs w:val="48"/>
          <w:lang w:val="en-US"/>
        </w:rPr>
        <w:t xml:space="preserve"> </w:t>
      </w:r>
      <w:r w:rsidR="002F455F" w:rsidRPr="0073755B">
        <w:rPr>
          <w:sz w:val="48"/>
          <w:szCs w:val="48"/>
          <w:lang w:val="en-US"/>
        </w:rPr>
        <w:t xml:space="preserve">TGE Gas Engineering </w:t>
      </w:r>
      <w:r w:rsidR="0073755B" w:rsidRPr="0073755B">
        <w:rPr>
          <w:sz w:val="48"/>
          <w:szCs w:val="48"/>
          <w:lang w:val="en-US"/>
        </w:rPr>
        <w:t>will extend the</w:t>
      </w:r>
      <w:r w:rsidR="002F455F" w:rsidRPr="0073755B">
        <w:rPr>
          <w:sz w:val="48"/>
          <w:szCs w:val="48"/>
          <w:lang w:val="en-US"/>
        </w:rPr>
        <w:t xml:space="preserve"> LNG </w:t>
      </w:r>
      <w:r w:rsidR="0073755B" w:rsidRPr="0073755B">
        <w:rPr>
          <w:sz w:val="48"/>
          <w:szCs w:val="48"/>
          <w:lang w:val="en-US"/>
        </w:rPr>
        <w:t xml:space="preserve">Terminal in </w:t>
      </w:r>
      <w:proofErr w:type="spellStart"/>
      <w:r w:rsidR="0073755B" w:rsidRPr="0073755B">
        <w:rPr>
          <w:sz w:val="48"/>
          <w:szCs w:val="48"/>
          <w:lang w:val="en-US"/>
        </w:rPr>
        <w:t>Świnoujście</w:t>
      </w:r>
      <w:proofErr w:type="spellEnd"/>
      <w:r w:rsidR="002F455F" w:rsidRPr="0073755B">
        <w:rPr>
          <w:sz w:val="48"/>
          <w:szCs w:val="48"/>
          <w:lang w:val="en-US"/>
        </w:rPr>
        <w:t xml:space="preserve"> </w:t>
      </w:r>
    </w:p>
    <w:p w14:paraId="2A7EB5EA" w14:textId="77777777" w:rsidR="006012C1" w:rsidRPr="0073755B" w:rsidRDefault="006012C1" w:rsidP="00DE3A71">
      <w:pPr>
        <w:rPr>
          <w:b/>
          <w:lang w:val="en-US"/>
        </w:rPr>
      </w:pPr>
    </w:p>
    <w:p w14:paraId="4F09DDD0" w14:textId="34968C48" w:rsidR="00DF5626" w:rsidRPr="0073755B" w:rsidRDefault="006012C1" w:rsidP="00DF5626">
      <w:pPr>
        <w:rPr>
          <w:b/>
          <w:lang w:val="en-US"/>
        </w:rPr>
      </w:pPr>
      <w:r w:rsidRPr="0073755B">
        <w:rPr>
          <w:b/>
          <w:lang w:val="en-US"/>
        </w:rPr>
        <w:t>Warsaw</w:t>
      </w:r>
      <w:r w:rsidR="00975973" w:rsidRPr="0073755B">
        <w:rPr>
          <w:b/>
          <w:lang w:val="en-US"/>
        </w:rPr>
        <w:t xml:space="preserve">, </w:t>
      </w:r>
      <w:r w:rsidR="00DF5626" w:rsidRPr="0073755B">
        <w:rPr>
          <w:b/>
          <w:lang w:val="en-US"/>
        </w:rPr>
        <w:t>24</w:t>
      </w:r>
      <w:r w:rsidR="00AF6BA3" w:rsidRPr="0073755B">
        <w:rPr>
          <w:b/>
          <w:lang w:val="en-US"/>
        </w:rPr>
        <w:t>.</w:t>
      </w:r>
      <w:r w:rsidRPr="0073755B">
        <w:rPr>
          <w:b/>
          <w:lang w:val="en-US"/>
        </w:rPr>
        <w:t>0</w:t>
      </w:r>
      <w:r w:rsidR="007C530C" w:rsidRPr="0073755B">
        <w:rPr>
          <w:b/>
          <w:lang w:val="en-US"/>
        </w:rPr>
        <w:t>2</w:t>
      </w:r>
      <w:r w:rsidR="00AF6BA3" w:rsidRPr="0073755B">
        <w:rPr>
          <w:b/>
          <w:lang w:val="en-US"/>
        </w:rPr>
        <w:t>.</w:t>
      </w:r>
      <w:r w:rsidRPr="0073755B">
        <w:rPr>
          <w:b/>
          <w:lang w:val="en-US"/>
        </w:rPr>
        <w:t>20</w:t>
      </w:r>
      <w:r w:rsidR="00E37D47" w:rsidRPr="0073755B">
        <w:rPr>
          <w:b/>
          <w:lang w:val="en-US"/>
        </w:rPr>
        <w:t>20</w:t>
      </w:r>
      <w:r w:rsidR="00E64298" w:rsidRPr="0073755B">
        <w:rPr>
          <w:b/>
          <w:lang w:val="en-US"/>
        </w:rPr>
        <w:t xml:space="preserve"> –</w:t>
      </w:r>
      <w:r w:rsidR="00E37D47" w:rsidRPr="0073755B">
        <w:rPr>
          <w:b/>
          <w:lang w:val="en-US"/>
        </w:rPr>
        <w:t xml:space="preserve"> </w:t>
      </w:r>
      <w:proofErr w:type="spellStart"/>
      <w:r w:rsidR="00DF5626" w:rsidRPr="0073755B">
        <w:rPr>
          <w:b/>
          <w:lang w:val="en-US"/>
        </w:rPr>
        <w:t>Polskie</w:t>
      </w:r>
      <w:proofErr w:type="spellEnd"/>
      <w:r w:rsidR="00DF5626" w:rsidRPr="0073755B">
        <w:rPr>
          <w:b/>
          <w:lang w:val="en-US"/>
        </w:rPr>
        <w:t xml:space="preserve"> LNG </w:t>
      </w:r>
      <w:r w:rsidR="0073755B" w:rsidRPr="0073755B">
        <w:rPr>
          <w:b/>
          <w:lang w:val="en-US"/>
        </w:rPr>
        <w:t>S.A.</w:t>
      </w:r>
      <w:r w:rsidR="00E200A3">
        <w:rPr>
          <w:b/>
          <w:lang w:val="en-US"/>
        </w:rPr>
        <w:t>,</w:t>
      </w:r>
      <w:r w:rsidR="0073755B" w:rsidRPr="0073755B">
        <w:rPr>
          <w:b/>
          <w:lang w:val="en-US"/>
        </w:rPr>
        <w:t xml:space="preserve"> </w:t>
      </w:r>
      <w:r w:rsidR="00E200A3">
        <w:rPr>
          <w:b/>
          <w:lang w:val="en-US"/>
        </w:rPr>
        <w:t xml:space="preserve">which </w:t>
      </w:r>
      <w:r w:rsidR="0073755B" w:rsidRPr="0073755B">
        <w:rPr>
          <w:b/>
          <w:lang w:val="en-US"/>
        </w:rPr>
        <w:t>belong</w:t>
      </w:r>
      <w:r w:rsidR="00E200A3">
        <w:rPr>
          <w:b/>
          <w:lang w:val="en-US"/>
        </w:rPr>
        <w:t>s</w:t>
      </w:r>
      <w:r w:rsidR="0073755B" w:rsidRPr="0073755B">
        <w:rPr>
          <w:b/>
          <w:lang w:val="en-US"/>
        </w:rPr>
        <w:t xml:space="preserve"> to the Group</w:t>
      </w:r>
      <w:r w:rsidR="00DF5626" w:rsidRPr="0073755B">
        <w:rPr>
          <w:b/>
          <w:lang w:val="en-US"/>
        </w:rPr>
        <w:t xml:space="preserve"> GAZ-SYSTEM</w:t>
      </w:r>
      <w:r w:rsidR="00E200A3">
        <w:rPr>
          <w:b/>
          <w:lang w:val="en-US"/>
        </w:rPr>
        <w:t>,</w:t>
      </w:r>
      <w:r w:rsidR="00DF5626" w:rsidRPr="0073755B">
        <w:rPr>
          <w:b/>
          <w:lang w:val="en-US"/>
        </w:rPr>
        <w:t xml:space="preserve"> </w:t>
      </w:r>
      <w:r w:rsidR="0073755B" w:rsidRPr="0073755B">
        <w:rPr>
          <w:b/>
          <w:lang w:val="en-US"/>
        </w:rPr>
        <w:t>signed a consortium agreement with</w:t>
      </w:r>
      <w:r w:rsidR="00DF5626" w:rsidRPr="0073755B">
        <w:rPr>
          <w:b/>
          <w:lang w:val="en-US"/>
        </w:rPr>
        <w:t xml:space="preserve"> PORR S.A. </w:t>
      </w:r>
      <w:r w:rsidR="0073755B" w:rsidRPr="0073755B">
        <w:rPr>
          <w:b/>
          <w:lang w:val="en-US"/>
        </w:rPr>
        <w:t>and</w:t>
      </w:r>
      <w:r w:rsidR="00DF5626" w:rsidRPr="0073755B">
        <w:rPr>
          <w:b/>
          <w:lang w:val="en-US"/>
        </w:rPr>
        <w:t xml:space="preserve"> TGE Gas Engineering </w:t>
      </w:r>
      <w:r w:rsidR="0073755B" w:rsidRPr="0073755B">
        <w:rPr>
          <w:b/>
          <w:lang w:val="en-US"/>
        </w:rPr>
        <w:t>for exten</w:t>
      </w:r>
      <w:r w:rsidR="0073755B">
        <w:rPr>
          <w:b/>
          <w:lang w:val="en-US"/>
        </w:rPr>
        <w:t>ding</w:t>
      </w:r>
      <w:r w:rsidR="0073755B" w:rsidRPr="0073755B">
        <w:rPr>
          <w:b/>
          <w:lang w:val="en-US"/>
        </w:rPr>
        <w:t xml:space="preserve"> the liquified natural gas regasification </w:t>
      </w:r>
      <w:r w:rsidR="0073755B">
        <w:rPr>
          <w:b/>
          <w:lang w:val="en-US"/>
        </w:rPr>
        <w:t>system</w:t>
      </w:r>
      <w:r w:rsidR="00DF5626" w:rsidRPr="0073755B">
        <w:rPr>
          <w:b/>
          <w:lang w:val="en-US"/>
        </w:rPr>
        <w:t xml:space="preserve"> (LNG) </w:t>
      </w:r>
      <w:r w:rsidR="0073755B">
        <w:rPr>
          <w:b/>
          <w:lang w:val="en-US"/>
        </w:rPr>
        <w:t>with additional SCV regasification units</w:t>
      </w:r>
      <w:r w:rsidR="00D94148" w:rsidRPr="0073755B">
        <w:rPr>
          <w:b/>
          <w:lang w:val="en-US"/>
        </w:rPr>
        <w:t xml:space="preserve">. </w:t>
      </w:r>
      <w:r w:rsidR="0073755B">
        <w:rPr>
          <w:b/>
          <w:lang w:val="en-US"/>
        </w:rPr>
        <w:t xml:space="preserve">The investment project will increase the current regasification capacity of the </w:t>
      </w:r>
      <w:r w:rsidR="00DF5626" w:rsidRPr="0073755B">
        <w:rPr>
          <w:b/>
          <w:lang w:val="en-US"/>
        </w:rPr>
        <w:t>Pre</w:t>
      </w:r>
      <w:r w:rsidR="0073755B">
        <w:rPr>
          <w:b/>
          <w:lang w:val="en-US"/>
        </w:rPr>
        <w:t>sident Lech</w:t>
      </w:r>
      <w:r w:rsidR="00DF5626" w:rsidRPr="0073755B">
        <w:rPr>
          <w:b/>
          <w:lang w:val="en-US"/>
        </w:rPr>
        <w:t xml:space="preserve"> </w:t>
      </w:r>
      <w:proofErr w:type="spellStart"/>
      <w:r w:rsidR="00DF5626" w:rsidRPr="0073755B">
        <w:rPr>
          <w:b/>
          <w:lang w:val="en-US"/>
        </w:rPr>
        <w:t>Kaczyński</w:t>
      </w:r>
      <w:proofErr w:type="spellEnd"/>
      <w:r w:rsidR="0073755B">
        <w:rPr>
          <w:b/>
          <w:lang w:val="en-US"/>
        </w:rPr>
        <w:t xml:space="preserve"> LNG Terminal in</w:t>
      </w:r>
      <w:r w:rsidR="00DF5626" w:rsidRPr="0073755B">
        <w:rPr>
          <w:b/>
          <w:lang w:val="en-US"/>
        </w:rPr>
        <w:t xml:space="preserve"> </w:t>
      </w:r>
      <w:proofErr w:type="spellStart"/>
      <w:r w:rsidR="00DF5626" w:rsidRPr="0073755B">
        <w:rPr>
          <w:b/>
          <w:lang w:val="en-US"/>
        </w:rPr>
        <w:t>Świnoujści</w:t>
      </w:r>
      <w:r w:rsidR="0073755B">
        <w:rPr>
          <w:b/>
          <w:lang w:val="en-US"/>
        </w:rPr>
        <w:t>e</w:t>
      </w:r>
      <w:proofErr w:type="spellEnd"/>
      <w:r w:rsidR="0073755B">
        <w:rPr>
          <w:b/>
          <w:lang w:val="en-US"/>
        </w:rPr>
        <w:t xml:space="preserve"> by</w:t>
      </w:r>
      <w:r w:rsidR="00DF5626" w:rsidRPr="0073755B">
        <w:rPr>
          <w:b/>
          <w:lang w:val="en-US"/>
        </w:rPr>
        <w:t xml:space="preserve"> 50%.</w:t>
      </w:r>
      <w:r w:rsidR="00DB7B60" w:rsidRPr="0073755B">
        <w:rPr>
          <w:b/>
          <w:lang w:val="en-US"/>
        </w:rPr>
        <w:t xml:space="preserve"> </w:t>
      </w:r>
      <w:r w:rsidR="0073755B" w:rsidRPr="00404B77">
        <w:rPr>
          <w:b/>
          <w:lang w:val="en-US"/>
        </w:rPr>
        <w:t>Works will be completed by the end of</w:t>
      </w:r>
      <w:r w:rsidR="00DB7B60" w:rsidRPr="00404B77">
        <w:rPr>
          <w:b/>
          <w:lang w:val="en-US"/>
        </w:rPr>
        <w:t xml:space="preserve"> 2021.</w:t>
      </w:r>
      <w:r w:rsidR="00DB7B60" w:rsidRPr="0073755B">
        <w:rPr>
          <w:b/>
          <w:lang w:val="en-US"/>
        </w:rPr>
        <w:t xml:space="preserve"> </w:t>
      </w:r>
    </w:p>
    <w:p w14:paraId="10B85C89" w14:textId="7A6849F8" w:rsidR="00D94148" w:rsidRPr="00404B77" w:rsidRDefault="0073755B" w:rsidP="00137278">
      <w:pPr>
        <w:rPr>
          <w:color w:val="000000" w:themeColor="text1"/>
          <w:szCs w:val="19"/>
          <w:lang w:val="en-US"/>
        </w:rPr>
      </w:pPr>
      <w:r w:rsidRPr="00404B77">
        <w:rPr>
          <w:color w:val="000000" w:themeColor="text1"/>
          <w:szCs w:val="19"/>
          <w:lang w:val="en-US"/>
        </w:rPr>
        <w:t xml:space="preserve">Under the consortium agreement </w:t>
      </w:r>
      <w:r w:rsidR="00D94148" w:rsidRPr="00404B77">
        <w:rPr>
          <w:color w:val="000000" w:themeColor="text1"/>
          <w:szCs w:val="19"/>
          <w:lang w:val="en-US"/>
        </w:rPr>
        <w:t xml:space="preserve">PORR S.A. </w:t>
      </w:r>
      <w:r w:rsidRPr="00404B77">
        <w:rPr>
          <w:color w:val="000000" w:themeColor="text1"/>
          <w:szCs w:val="19"/>
          <w:lang w:val="en-US"/>
        </w:rPr>
        <w:t>and</w:t>
      </w:r>
      <w:r w:rsidR="00D94148" w:rsidRPr="00404B77">
        <w:rPr>
          <w:color w:val="000000" w:themeColor="text1"/>
          <w:szCs w:val="19"/>
          <w:lang w:val="en-US"/>
        </w:rPr>
        <w:t xml:space="preserve"> TGE Gas Engineering </w:t>
      </w:r>
      <w:r w:rsidR="00E200A3" w:rsidRPr="00404B77">
        <w:rPr>
          <w:color w:val="000000" w:themeColor="text1"/>
          <w:szCs w:val="19"/>
          <w:lang w:val="en-US"/>
        </w:rPr>
        <w:t>will design the system</w:t>
      </w:r>
      <w:r w:rsidRPr="00404B77">
        <w:rPr>
          <w:color w:val="000000" w:themeColor="text1"/>
          <w:szCs w:val="19"/>
          <w:lang w:val="en-US"/>
        </w:rPr>
        <w:t xml:space="preserve"> and install LNG regasification units and </w:t>
      </w:r>
      <w:r w:rsidR="00792BB9" w:rsidRPr="00404B77">
        <w:rPr>
          <w:color w:val="000000" w:themeColor="text1"/>
          <w:szCs w:val="19"/>
          <w:lang w:val="en-US"/>
        </w:rPr>
        <w:t>cryopumps</w:t>
      </w:r>
      <w:r w:rsidR="00D94148" w:rsidRPr="00404B77">
        <w:rPr>
          <w:color w:val="000000" w:themeColor="text1"/>
          <w:szCs w:val="19"/>
          <w:lang w:val="en-US"/>
        </w:rPr>
        <w:t xml:space="preserve">. </w:t>
      </w:r>
      <w:r w:rsidR="00792BB9" w:rsidRPr="00404B77">
        <w:rPr>
          <w:color w:val="000000" w:themeColor="text1"/>
          <w:szCs w:val="19"/>
          <w:lang w:val="en-US"/>
        </w:rPr>
        <w:t xml:space="preserve">The agreement covers the installation of </w:t>
      </w:r>
      <w:proofErr w:type="spellStart"/>
      <w:r w:rsidR="00792BB9" w:rsidRPr="00404B77">
        <w:rPr>
          <w:color w:val="000000" w:themeColor="text1"/>
          <w:szCs w:val="19"/>
          <w:lang w:val="en-US"/>
        </w:rPr>
        <w:t>i.a.</w:t>
      </w:r>
      <w:proofErr w:type="spellEnd"/>
      <w:r w:rsidR="00792BB9" w:rsidRPr="00404B77">
        <w:rPr>
          <w:color w:val="000000" w:themeColor="text1"/>
          <w:szCs w:val="19"/>
          <w:lang w:val="en-US"/>
        </w:rPr>
        <w:t xml:space="preserve"> two additional SCV units</w:t>
      </w:r>
      <w:r w:rsidR="00D94148" w:rsidRPr="00404B77">
        <w:rPr>
          <w:color w:val="000000" w:themeColor="text1"/>
          <w:szCs w:val="19"/>
          <w:lang w:val="en-US"/>
        </w:rPr>
        <w:t xml:space="preserve"> (Submerged Combustion </w:t>
      </w:r>
      <w:proofErr w:type="spellStart"/>
      <w:r w:rsidR="00D94148" w:rsidRPr="00404B77">
        <w:rPr>
          <w:color w:val="000000" w:themeColor="text1"/>
          <w:szCs w:val="19"/>
          <w:lang w:val="en-US"/>
        </w:rPr>
        <w:t>Vaporiser</w:t>
      </w:r>
      <w:r w:rsidR="00792BB9" w:rsidRPr="00404B77">
        <w:rPr>
          <w:color w:val="000000" w:themeColor="text1"/>
          <w:szCs w:val="19"/>
          <w:lang w:val="en-US"/>
        </w:rPr>
        <w:t>s</w:t>
      </w:r>
      <w:proofErr w:type="spellEnd"/>
      <w:r w:rsidR="00D94148" w:rsidRPr="00404B77">
        <w:rPr>
          <w:color w:val="000000" w:themeColor="text1"/>
          <w:szCs w:val="19"/>
          <w:lang w:val="en-US"/>
        </w:rPr>
        <w:t xml:space="preserve">), </w:t>
      </w:r>
      <w:r w:rsidR="00792BB9" w:rsidRPr="00404B77">
        <w:rPr>
          <w:color w:val="000000" w:themeColor="text1"/>
          <w:szCs w:val="19"/>
          <w:lang w:val="en-US"/>
        </w:rPr>
        <w:t>which allow to achieve a regasification capacity of 7.</w:t>
      </w:r>
      <w:r w:rsidR="00D94148" w:rsidRPr="00404B77">
        <w:rPr>
          <w:color w:val="000000" w:themeColor="text1"/>
          <w:szCs w:val="19"/>
          <w:lang w:val="en-US"/>
        </w:rPr>
        <w:t xml:space="preserve">5 </w:t>
      </w:r>
      <w:r w:rsidR="00792BB9" w:rsidRPr="00404B77">
        <w:rPr>
          <w:color w:val="000000" w:themeColor="text1"/>
          <w:szCs w:val="19"/>
          <w:lang w:val="en-US"/>
        </w:rPr>
        <w:t>bn</w:t>
      </w:r>
      <w:r w:rsidR="00D94148" w:rsidRPr="00404B77">
        <w:rPr>
          <w:color w:val="000000" w:themeColor="text1"/>
          <w:szCs w:val="19"/>
          <w:lang w:val="en-US"/>
        </w:rPr>
        <w:t xml:space="preserve"> m3 </w:t>
      </w:r>
      <w:r w:rsidR="00792BB9" w:rsidRPr="00404B77">
        <w:rPr>
          <w:color w:val="000000" w:themeColor="text1"/>
          <w:szCs w:val="19"/>
          <w:lang w:val="en-US"/>
        </w:rPr>
        <w:t>of natural gas per year</w:t>
      </w:r>
      <w:r w:rsidR="002B6042" w:rsidRPr="00404B77">
        <w:rPr>
          <w:color w:val="000000" w:themeColor="text1"/>
          <w:szCs w:val="19"/>
          <w:lang w:val="en-US"/>
        </w:rPr>
        <w:t xml:space="preserve">. </w:t>
      </w:r>
      <w:r w:rsidR="00792BB9" w:rsidRPr="00404B77">
        <w:rPr>
          <w:color w:val="000000" w:themeColor="text1"/>
          <w:szCs w:val="19"/>
          <w:lang w:val="en-US"/>
        </w:rPr>
        <w:t>The terminal’s current handling capacity is</w:t>
      </w:r>
      <w:r w:rsidR="002B6042" w:rsidRPr="00404B77">
        <w:rPr>
          <w:color w:val="000000" w:themeColor="text1"/>
          <w:szCs w:val="19"/>
          <w:lang w:val="en-US"/>
        </w:rPr>
        <w:t xml:space="preserve"> 5 </w:t>
      </w:r>
      <w:r w:rsidR="00792BB9" w:rsidRPr="00404B77">
        <w:rPr>
          <w:color w:val="000000" w:themeColor="text1"/>
          <w:szCs w:val="19"/>
          <w:lang w:val="en-US"/>
        </w:rPr>
        <w:t>bn</w:t>
      </w:r>
      <w:r w:rsidR="002B6042" w:rsidRPr="00404B77">
        <w:rPr>
          <w:color w:val="000000" w:themeColor="text1"/>
          <w:szCs w:val="19"/>
          <w:lang w:val="en-US"/>
        </w:rPr>
        <w:t xml:space="preserve"> m3 </w:t>
      </w:r>
      <w:r w:rsidR="00792BB9" w:rsidRPr="00404B77">
        <w:rPr>
          <w:color w:val="000000" w:themeColor="text1"/>
          <w:szCs w:val="19"/>
          <w:lang w:val="en-US"/>
        </w:rPr>
        <w:t>of natural gas per year</w:t>
      </w:r>
      <w:r w:rsidR="002B6042" w:rsidRPr="00404B77">
        <w:rPr>
          <w:color w:val="000000" w:themeColor="text1"/>
          <w:szCs w:val="19"/>
          <w:lang w:val="en-US"/>
        </w:rPr>
        <w:t>.</w:t>
      </w:r>
    </w:p>
    <w:p w14:paraId="5A23A842" w14:textId="0DEA9E37" w:rsidR="002B6042" w:rsidRPr="00404B77" w:rsidRDefault="00792BB9" w:rsidP="00137278">
      <w:pPr>
        <w:rPr>
          <w:color w:val="000000" w:themeColor="text1"/>
          <w:szCs w:val="19"/>
          <w:lang w:val="en-US"/>
        </w:rPr>
      </w:pPr>
      <w:r w:rsidRPr="00404B77">
        <w:rPr>
          <w:color w:val="000000" w:themeColor="text1"/>
          <w:szCs w:val="19"/>
          <w:lang w:val="en-US"/>
        </w:rPr>
        <w:t>Extending the LNG</w:t>
      </w:r>
      <w:r w:rsidR="00DB7B60" w:rsidRPr="00404B77">
        <w:rPr>
          <w:color w:val="000000" w:themeColor="text1"/>
          <w:szCs w:val="19"/>
          <w:lang w:val="en-US"/>
        </w:rPr>
        <w:t xml:space="preserve"> Terminal</w:t>
      </w:r>
      <w:r w:rsidRPr="00404B77">
        <w:rPr>
          <w:color w:val="000000" w:themeColor="text1"/>
          <w:szCs w:val="19"/>
          <w:lang w:val="en-US"/>
        </w:rPr>
        <w:t xml:space="preserve"> in </w:t>
      </w:r>
      <w:proofErr w:type="spellStart"/>
      <w:r w:rsidRPr="00404B77">
        <w:rPr>
          <w:color w:val="000000" w:themeColor="text1"/>
          <w:szCs w:val="19"/>
          <w:lang w:val="en-US"/>
        </w:rPr>
        <w:t>Świnoujście</w:t>
      </w:r>
      <w:proofErr w:type="spellEnd"/>
      <w:r w:rsidRPr="00404B77">
        <w:rPr>
          <w:color w:val="000000" w:themeColor="text1"/>
          <w:szCs w:val="19"/>
          <w:lang w:val="en-US"/>
        </w:rPr>
        <w:t xml:space="preserve"> is part of Poland’s strategy to gain energy independence</w:t>
      </w:r>
      <w:r w:rsidR="00DB7B60" w:rsidRPr="00404B77">
        <w:rPr>
          <w:color w:val="000000" w:themeColor="text1"/>
          <w:szCs w:val="19"/>
          <w:lang w:val="en-US"/>
        </w:rPr>
        <w:t xml:space="preserve">. </w:t>
      </w:r>
      <w:r w:rsidR="00E3116C" w:rsidRPr="00404B77">
        <w:rPr>
          <w:color w:val="000000" w:themeColor="text1"/>
          <w:szCs w:val="19"/>
          <w:lang w:val="en-US"/>
        </w:rPr>
        <w:t>Increasing regasification capacity is the first step of this two-step investment project</w:t>
      </w:r>
      <w:r w:rsidR="002B6042" w:rsidRPr="00404B77">
        <w:rPr>
          <w:color w:val="000000" w:themeColor="text1"/>
          <w:szCs w:val="19"/>
          <w:lang w:val="en-US"/>
        </w:rPr>
        <w:t xml:space="preserve">. </w:t>
      </w:r>
      <w:r w:rsidR="00E3116C" w:rsidRPr="00404B77">
        <w:rPr>
          <w:color w:val="000000" w:themeColor="text1"/>
          <w:szCs w:val="19"/>
          <w:lang w:val="en-US"/>
        </w:rPr>
        <w:t>In the second step</w:t>
      </w:r>
      <w:r w:rsidR="00E200A3" w:rsidRPr="00404B77">
        <w:rPr>
          <w:color w:val="000000" w:themeColor="text1"/>
          <w:szCs w:val="19"/>
          <w:lang w:val="en-US"/>
        </w:rPr>
        <w:t>,</w:t>
      </w:r>
      <w:r w:rsidR="00E3116C" w:rsidRPr="00404B77">
        <w:rPr>
          <w:color w:val="000000" w:themeColor="text1"/>
          <w:szCs w:val="19"/>
          <w:lang w:val="en-US"/>
        </w:rPr>
        <w:t xml:space="preserve"> it is assumed to build a second wharf, a third LNG tank and a railway sidetrack for tank cars and ISO containers</w:t>
      </w:r>
      <w:r w:rsidR="00DB7B60" w:rsidRPr="00404B77">
        <w:rPr>
          <w:color w:val="000000" w:themeColor="text1"/>
          <w:szCs w:val="19"/>
          <w:lang w:val="en-US"/>
        </w:rPr>
        <w:t xml:space="preserve">. </w:t>
      </w:r>
    </w:p>
    <w:p w14:paraId="34819B57" w14:textId="6E66DC88" w:rsidR="00320FA8" w:rsidRPr="00404B77" w:rsidRDefault="00DD2DB1" w:rsidP="00137278">
      <w:pPr>
        <w:rPr>
          <w:color w:val="000000" w:themeColor="text1"/>
          <w:szCs w:val="19"/>
          <w:lang w:val="en-US"/>
        </w:rPr>
      </w:pPr>
      <w:r w:rsidRPr="00404B77">
        <w:rPr>
          <w:color w:val="000000" w:themeColor="text1"/>
          <w:szCs w:val="19"/>
          <w:lang w:val="en-US"/>
        </w:rPr>
        <w:t>„</w:t>
      </w:r>
      <w:r w:rsidR="00B1319F" w:rsidRPr="00404B77">
        <w:rPr>
          <w:color w:val="000000" w:themeColor="text1"/>
          <w:szCs w:val="19"/>
          <w:lang w:val="en-US"/>
        </w:rPr>
        <w:t>For us the c</w:t>
      </w:r>
      <w:r w:rsidR="00842015" w:rsidRPr="00404B77">
        <w:rPr>
          <w:color w:val="000000" w:themeColor="text1"/>
          <w:szCs w:val="19"/>
          <w:lang w:val="en-US"/>
        </w:rPr>
        <w:t xml:space="preserve">ontract for extending the gas terminal in </w:t>
      </w:r>
      <w:proofErr w:type="spellStart"/>
      <w:r w:rsidR="00842015" w:rsidRPr="00404B77">
        <w:rPr>
          <w:color w:val="000000" w:themeColor="text1"/>
          <w:szCs w:val="19"/>
          <w:lang w:val="en-US"/>
        </w:rPr>
        <w:t>Ś</w:t>
      </w:r>
      <w:r w:rsidRPr="00404B77">
        <w:rPr>
          <w:color w:val="000000" w:themeColor="text1"/>
          <w:szCs w:val="19"/>
          <w:lang w:val="en-US"/>
        </w:rPr>
        <w:t>winouj</w:t>
      </w:r>
      <w:r w:rsidR="00842015" w:rsidRPr="00404B77">
        <w:rPr>
          <w:color w:val="000000" w:themeColor="text1"/>
          <w:szCs w:val="19"/>
          <w:lang w:val="en-US"/>
        </w:rPr>
        <w:t>ście</w:t>
      </w:r>
      <w:proofErr w:type="spellEnd"/>
      <w:r w:rsidR="00B1319F" w:rsidRPr="00404B77">
        <w:rPr>
          <w:color w:val="000000" w:themeColor="text1"/>
          <w:szCs w:val="19"/>
          <w:lang w:val="en-US"/>
        </w:rPr>
        <w:t xml:space="preserve"> is </w:t>
      </w:r>
      <w:r w:rsidR="00C17BA5" w:rsidRPr="00404B77">
        <w:rPr>
          <w:color w:val="000000" w:themeColor="text1"/>
          <w:szCs w:val="19"/>
          <w:lang w:val="en-US"/>
        </w:rPr>
        <w:t>another</w:t>
      </w:r>
      <w:r w:rsidR="00B1319F" w:rsidRPr="00404B77">
        <w:rPr>
          <w:color w:val="000000" w:themeColor="text1"/>
          <w:szCs w:val="19"/>
          <w:lang w:val="en-US"/>
        </w:rPr>
        <w:t xml:space="preserve"> major project in power engineering</w:t>
      </w:r>
      <w:r w:rsidRPr="00404B77">
        <w:rPr>
          <w:color w:val="000000" w:themeColor="text1"/>
          <w:szCs w:val="19"/>
          <w:lang w:val="en-US"/>
        </w:rPr>
        <w:t xml:space="preserve">. </w:t>
      </w:r>
      <w:r w:rsidR="00B1319F" w:rsidRPr="00404B77">
        <w:rPr>
          <w:color w:val="000000" w:themeColor="text1"/>
          <w:szCs w:val="19"/>
          <w:lang w:val="en-US"/>
        </w:rPr>
        <w:t>Together with</w:t>
      </w:r>
      <w:r w:rsidRPr="00404B77">
        <w:rPr>
          <w:color w:val="000000" w:themeColor="text1"/>
          <w:szCs w:val="19"/>
          <w:lang w:val="en-US"/>
        </w:rPr>
        <w:t xml:space="preserve"> TGE Gas Engineering </w:t>
      </w:r>
      <w:r w:rsidR="00B1319F" w:rsidRPr="00404B77">
        <w:rPr>
          <w:color w:val="000000" w:themeColor="text1"/>
          <w:szCs w:val="19"/>
          <w:lang w:val="en-US"/>
        </w:rPr>
        <w:t xml:space="preserve">we will </w:t>
      </w:r>
      <w:r w:rsidR="00C17BA5" w:rsidRPr="00404B77">
        <w:rPr>
          <w:color w:val="000000" w:themeColor="text1"/>
          <w:szCs w:val="19"/>
          <w:lang w:val="en-US"/>
        </w:rPr>
        <w:t>proceed with its execution being</w:t>
      </w:r>
      <w:r w:rsidR="00B1319F" w:rsidRPr="00404B77">
        <w:rPr>
          <w:color w:val="000000" w:themeColor="text1"/>
          <w:szCs w:val="19"/>
          <w:lang w:val="en-US"/>
        </w:rPr>
        <w:t xml:space="preserve"> full</w:t>
      </w:r>
      <w:r w:rsidR="00C17BA5" w:rsidRPr="00404B77">
        <w:rPr>
          <w:color w:val="000000" w:themeColor="text1"/>
          <w:szCs w:val="19"/>
          <w:lang w:val="en-US"/>
        </w:rPr>
        <w:t>y</w:t>
      </w:r>
      <w:r w:rsidR="00B1319F" w:rsidRPr="00404B77">
        <w:rPr>
          <w:color w:val="000000" w:themeColor="text1"/>
          <w:szCs w:val="19"/>
          <w:lang w:val="en-US"/>
        </w:rPr>
        <w:t xml:space="preserve"> aware of its importance for Poland’s energy safety and </w:t>
      </w:r>
      <w:r w:rsidR="00C17BA5" w:rsidRPr="00404B77">
        <w:rPr>
          <w:color w:val="000000" w:themeColor="text1"/>
          <w:szCs w:val="19"/>
          <w:lang w:val="en-US"/>
        </w:rPr>
        <w:t>engaging our consortium’s full potential of resources and experience</w:t>
      </w:r>
      <w:r w:rsidR="00F028B5" w:rsidRPr="00404B77">
        <w:rPr>
          <w:color w:val="000000" w:themeColor="text1"/>
          <w:szCs w:val="19"/>
          <w:lang w:val="en-US"/>
        </w:rPr>
        <w:t xml:space="preserve">”, </w:t>
      </w:r>
      <w:r w:rsidR="00C17BA5" w:rsidRPr="00404B77">
        <w:rPr>
          <w:color w:val="000000" w:themeColor="text1"/>
          <w:szCs w:val="19"/>
          <w:lang w:val="en-US"/>
        </w:rPr>
        <w:t>said</w:t>
      </w:r>
      <w:r w:rsidR="0007231C" w:rsidRPr="00404B77">
        <w:rPr>
          <w:color w:val="000000" w:themeColor="text1"/>
          <w:szCs w:val="19"/>
          <w:lang w:val="en-US"/>
        </w:rPr>
        <w:t xml:space="preserve"> Piotr Kledzik, Pre</w:t>
      </w:r>
      <w:r w:rsidR="00C17BA5" w:rsidRPr="00404B77">
        <w:rPr>
          <w:color w:val="000000" w:themeColor="text1"/>
          <w:szCs w:val="19"/>
          <w:lang w:val="en-US"/>
        </w:rPr>
        <w:t>sident of the Board of</w:t>
      </w:r>
      <w:r w:rsidR="0007231C" w:rsidRPr="00404B77">
        <w:rPr>
          <w:color w:val="000000" w:themeColor="text1"/>
          <w:szCs w:val="19"/>
          <w:lang w:val="en-US"/>
        </w:rPr>
        <w:t xml:space="preserve"> PORR S.A.</w:t>
      </w:r>
    </w:p>
    <w:p w14:paraId="5980C0CB" w14:textId="54450C36" w:rsidR="006012C1" w:rsidRPr="00C17BA5" w:rsidRDefault="006012C1" w:rsidP="006012C1">
      <w:pPr>
        <w:autoSpaceDE w:val="0"/>
        <w:autoSpaceDN w:val="0"/>
        <w:adjustRightInd w:val="0"/>
        <w:spacing w:after="0"/>
        <w:rPr>
          <w:rFonts w:asciiTheme="majorHAnsi" w:eastAsia="Times New Roman" w:hAnsiTheme="majorHAnsi" w:cs="Arial"/>
          <w:bCs/>
          <w:color w:val="000000" w:themeColor="text1"/>
          <w:lang w:val="en-US" w:eastAsia="pl-PL"/>
        </w:rPr>
      </w:pPr>
    </w:p>
    <w:p w14:paraId="220F5CDC" w14:textId="174180CE" w:rsidR="00975973" w:rsidRPr="00C17BA5" w:rsidRDefault="006012C1" w:rsidP="00975973">
      <w:pPr>
        <w:pStyle w:val="Zwischenheadline"/>
        <w:rPr>
          <w:lang w:val="en-US"/>
        </w:rPr>
      </w:pPr>
      <w:r w:rsidRPr="00C17BA5">
        <w:rPr>
          <w:lang w:val="en-US"/>
        </w:rPr>
        <w:t>Fa</w:t>
      </w:r>
      <w:r w:rsidR="00C17BA5" w:rsidRPr="00C17BA5">
        <w:rPr>
          <w:lang w:val="en-US"/>
        </w:rPr>
        <w:t>cts and figures in a nutshell</w:t>
      </w:r>
      <w:r w:rsidRPr="00C17BA5">
        <w:rPr>
          <w:lang w:val="en-US"/>
        </w:rPr>
        <w:t xml:space="preserve"> 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7567"/>
      </w:tblGrid>
      <w:tr w:rsidR="00B613B2" w:rsidRPr="00404B77" w14:paraId="6CCE30A5" w14:textId="77777777" w:rsidTr="00B13D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7" w:type="dxa"/>
          </w:tcPr>
          <w:p w14:paraId="426A184C" w14:textId="6FA3926E" w:rsidR="00B613B2" w:rsidRPr="00813C20" w:rsidRDefault="00C17BA5" w:rsidP="00C17BA5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Type of project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7B32F42C" w14:textId="775683F0" w:rsidR="00B613B2" w:rsidRPr="00C17BA5" w:rsidRDefault="00C17BA5" w:rsidP="00C17BA5">
            <w:pPr>
              <w:rPr>
                <w:color w:val="auto"/>
                <w:szCs w:val="19"/>
                <w:lang w:val="en-US"/>
              </w:rPr>
            </w:pPr>
            <w:r w:rsidRPr="00C17BA5">
              <w:rPr>
                <w:iCs/>
                <w:lang w:val="en-US"/>
              </w:rPr>
              <w:t>Extension of the liquified natural gas regasification system at the LNG terminal in</w:t>
            </w:r>
            <w:r w:rsidR="00F028B5" w:rsidRPr="00C17BA5">
              <w:rPr>
                <w:lang w:val="en-US"/>
              </w:rPr>
              <w:t xml:space="preserve"> </w:t>
            </w:r>
            <w:proofErr w:type="spellStart"/>
            <w:r w:rsidR="00F028B5" w:rsidRPr="00C17BA5">
              <w:rPr>
                <w:lang w:val="en-US"/>
              </w:rPr>
              <w:t>Świnoujści</w:t>
            </w:r>
            <w:r w:rsidRPr="00C17BA5">
              <w:rPr>
                <w:lang w:val="en-US"/>
              </w:rPr>
              <w:t>e</w:t>
            </w:r>
            <w:proofErr w:type="spellEnd"/>
            <w:r w:rsidR="00F028B5" w:rsidRPr="00C17BA5">
              <w:rPr>
                <w:lang w:val="en-US"/>
              </w:rPr>
              <w:t xml:space="preserve"> </w:t>
            </w:r>
          </w:p>
        </w:tc>
      </w:tr>
      <w:tr w:rsidR="00B613B2" w:rsidRPr="009843A0" w14:paraId="632AF312" w14:textId="77777777" w:rsidTr="00B13DDA">
        <w:tc>
          <w:tcPr>
            <w:tcW w:w="2127" w:type="dxa"/>
          </w:tcPr>
          <w:p w14:paraId="3D2D231A" w14:textId="78732F61" w:rsidR="00B613B2" w:rsidRPr="00813C20" w:rsidRDefault="00C17BA5" w:rsidP="00C17BA5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Scope of works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07A86B59" w14:textId="3D0E3C5F" w:rsidR="00B613B2" w:rsidRPr="00404B77" w:rsidRDefault="00C17BA5" w:rsidP="00C17BA5">
            <w:pPr>
              <w:rPr>
                <w:szCs w:val="19"/>
                <w:lang w:val="pl-PL"/>
              </w:rPr>
            </w:pPr>
            <w:r w:rsidRPr="00404B77">
              <w:rPr>
                <w:szCs w:val="19"/>
                <w:lang w:val="pl-PL"/>
              </w:rPr>
              <w:t xml:space="preserve">Design </w:t>
            </w:r>
            <w:bookmarkStart w:id="0" w:name="_GoBack"/>
            <w:bookmarkEnd w:id="0"/>
            <w:r w:rsidR="00F028B5" w:rsidRPr="00404B77">
              <w:rPr>
                <w:szCs w:val="19"/>
                <w:lang w:val="pl-PL"/>
              </w:rPr>
              <w:t xml:space="preserve">&amp; </w:t>
            </w:r>
            <w:proofErr w:type="spellStart"/>
            <w:r w:rsidR="00F028B5" w:rsidRPr="00404B77">
              <w:rPr>
                <w:szCs w:val="19"/>
                <w:lang w:val="pl-PL"/>
              </w:rPr>
              <w:t>Bu</w:t>
            </w:r>
            <w:r w:rsidRPr="00404B77">
              <w:rPr>
                <w:szCs w:val="19"/>
                <w:lang w:val="pl-PL"/>
              </w:rPr>
              <w:t>il</w:t>
            </w:r>
            <w:r w:rsidR="00F028B5" w:rsidRPr="00404B77">
              <w:rPr>
                <w:szCs w:val="19"/>
                <w:lang w:val="pl-PL"/>
              </w:rPr>
              <w:t>d</w:t>
            </w:r>
            <w:proofErr w:type="spellEnd"/>
            <w:r w:rsidR="00F028B5" w:rsidRPr="00404B77">
              <w:rPr>
                <w:szCs w:val="19"/>
                <w:lang w:val="pl-PL"/>
              </w:rPr>
              <w:t xml:space="preserve"> </w:t>
            </w:r>
          </w:p>
        </w:tc>
      </w:tr>
      <w:tr w:rsidR="00B613B2" w:rsidRPr="00404B77" w14:paraId="26596B6D" w14:textId="77777777" w:rsidTr="00B13DDA">
        <w:tc>
          <w:tcPr>
            <w:tcW w:w="2127" w:type="dxa"/>
          </w:tcPr>
          <w:p w14:paraId="01BBED28" w14:textId="5737DB56" w:rsidR="00B613B2" w:rsidRPr="00813C20" w:rsidRDefault="00C17BA5" w:rsidP="00C17BA5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Client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2185D56D" w14:textId="1493ABA7" w:rsidR="00B613B2" w:rsidRPr="00F028B5" w:rsidRDefault="00C17BA5" w:rsidP="00B613B2">
            <w:pPr>
              <w:rPr>
                <w:szCs w:val="19"/>
                <w:lang w:val="pl-PL"/>
              </w:rPr>
            </w:pPr>
            <w:r>
              <w:rPr>
                <w:lang w:val="pl-PL"/>
              </w:rPr>
              <w:t>Polskie LNG (</w:t>
            </w:r>
            <w:r w:rsidR="00F028B5" w:rsidRPr="00F028B5">
              <w:rPr>
                <w:lang w:val="pl-PL"/>
              </w:rPr>
              <w:t>GAZ-SYSTEM</w:t>
            </w:r>
            <w:r>
              <w:rPr>
                <w:lang w:val="pl-PL"/>
              </w:rPr>
              <w:t xml:space="preserve"> </w:t>
            </w:r>
            <w:proofErr w:type="spellStart"/>
            <w:r>
              <w:rPr>
                <w:lang w:val="pl-PL"/>
              </w:rPr>
              <w:t>Group</w:t>
            </w:r>
            <w:proofErr w:type="spellEnd"/>
            <w:r w:rsidR="00F028B5" w:rsidRPr="00F028B5">
              <w:rPr>
                <w:lang w:val="pl-PL"/>
              </w:rPr>
              <w:t>)</w:t>
            </w:r>
            <w:r w:rsidR="00F8301B" w:rsidRPr="00F028B5">
              <w:rPr>
                <w:lang w:val="pl-PL"/>
              </w:rPr>
              <w:t xml:space="preserve"> </w:t>
            </w:r>
          </w:p>
        </w:tc>
      </w:tr>
      <w:tr w:rsidR="00B613B2" w:rsidRPr="00404B77" w14:paraId="3C42C60E" w14:textId="77777777" w:rsidTr="00B13DDA">
        <w:tc>
          <w:tcPr>
            <w:tcW w:w="2127" w:type="dxa"/>
          </w:tcPr>
          <w:p w14:paraId="4F7B0140" w14:textId="60EB78AA" w:rsidR="00B613B2" w:rsidRPr="00813C20" w:rsidRDefault="00C17BA5" w:rsidP="00C17BA5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Contractor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3CEBC71F" w14:textId="06D526A2" w:rsidR="00AA32C3" w:rsidRPr="00F028B5" w:rsidRDefault="00006B54" w:rsidP="00B613B2">
            <w:pPr>
              <w:rPr>
                <w:szCs w:val="19"/>
                <w:lang w:val="en-US"/>
              </w:rPr>
            </w:pPr>
            <w:r w:rsidRPr="00F028B5">
              <w:rPr>
                <w:szCs w:val="19"/>
                <w:lang w:val="en-US"/>
              </w:rPr>
              <w:t>PORR S.A.</w:t>
            </w:r>
            <w:r w:rsidR="00F028B5" w:rsidRPr="00F028B5">
              <w:rPr>
                <w:szCs w:val="19"/>
                <w:lang w:val="en-US"/>
              </w:rPr>
              <w:t>, TGE Gas Engin</w:t>
            </w:r>
            <w:r w:rsidR="00F028B5">
              <w:rPr>
                <w:szCs w:val="19"/>
                <w:lang w:val="en-US"/>
              </w:rPr>
              <w:t xml:space="preserve">eering </w:t>
            </w:r>
          </w:p>
        </w:tc>
      </w:tr>
      <w:tr w:rsidR="00B613B2" w:rsidRPr="00813C20" w14:paraId="4AB49329" w14:textId="77777777" w:rsidTr="00B13DDA">
        <w:tc>
          <w:tcPr>
            <w:tcW w:w="2127" w:type="dxa"/>
          </w:tcPr>
          <w:p w14:paraId="68B4E019" w14:textId="27576377" w:rsidR="00B613B2" w:rsidRPr="00813C20" w:rsidRDefault="00D73702" w:rsidP="00C17BA5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 xml:space="preserve">Start </w:t>
            </w:r>
            <w:r w:rsidR="00C17BA5">
              <w:rPr>
                <w:b/>
                <w:i/>
                <w:lang w:val="en-US"/>
              </w:rPr>
              <w:t>of works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7E061730" w14:textId="5BA64933" w:rsidR="00B613B2" w:rsidRPr="00404B77" w:rsidRDefault="00404B77" w:rsidP="00B613B2">
            <w:pPr>
              <w:rPr>
                <w:szCs w:val="19"/>
                <w:lang w:val="en-US"/>
              </w:rPr>
            </w:pPr>
            <w:r w:rsidRPr="00404B77">
              <w:rPr>
                <w:szCs w:val="19"/>
                <w:lang w:val="en-US"/>
              </w:rPr>
              <w:t xml:space="preserve">First half of 2020 </w:t>
            </w:r>
            <w:r w:rsidR="00F028B5" w:rsidRPr="00404B77">
              <w:rPr>
                <w:szCs w:val="19"/>
                <w:lang w:val="en-US"/>
              </w:rPr>
              <w:t xml:space="preserve"> </w:t>
            </w:r>
            <w:r w:rsidR="00F8301B" w:rsidRPr="00404B77">
              <w:rPr>
                <w:szCs w:val="19"/>
                <w:lang w:val="en-US"/>
              </w:rPr>
              <w:t xml:space="preserve"> </w:t>
            </w:r>
            <w:r w:rsidR="00206DD0" w:rsidRPr="00404B77">
              <w:rPr>
                <w:szCs w:val="19"/>
                <w:lang w:val="en-US"/>
              </w:rPr>
              <w:t xml:space="preserve"> </w:t>
            </w:r>
          </w:p>
        </w:tc>
      </w:tr>
      <w:tr w:rsidR="00B613B2" w:rsidRPr="00813C20" w14:paraId="703C3039" w14:textId="77777777" w:rsidTr="00B13DDA">
        <w:tc>
          <w:tcPr>
            <w:tcW w:w="2127" w:type="dxa"/>
          </w:tcPr>
          <w:p w14:paraId="0C7E5627" w14:textId="7C00B1BA" w:rsidR="00B613B2" w:rsidRPr="00813C20" w:rsidRDefault="00C17BA5" w:rsidP="00C17BA5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Completion date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65BBC9DE" w14:textId="5C4997DA" w:rsidR="00B613B2" w:rsidRPr="00404B77" w:rsidRDefault="00404B77" w:rsidP="00975973">
            <w:pPr>
              <w:rPr>
                <w:szCs w:val="19"/>
                <w:lang w:val="en-US"/>
              </w:rPr>
            </w:pPr>
            <w:r w:rsidRPr="00404B77">
              <w:rPr>
                <w:szCs w:val="19"/>
                <w:lang w:val="en-US"/>
              </w:rPr>
              <w:t>December</w:t>
            </w:r>
            <w:r w:rsidR="00DE0E8D" w:rsidRPr="00404B77">
              <w:rPr>
                <w:szCs w:val="19"/>
                <w:lang w:val="en-US"/>
              </w:rPr>
              <w:t xml:space="preserve"> </w:t>
            </w:r>
            <w:r w:rsidR="00545E95" w:rsidRPr="00404B77">
              <w:rPr>
                <w:szCs w:val="19"/>
                <w:lang w:val="en-US"/>
              </w:rPr>
              <w:t>202</w:t>
            </w:r>
            <w:r w:rsidR="00F028B5" w:rsidRPr="00404B77">
              <w:rPr>
                <w:szCs w:val="19"/>
                <w:lang w:val="en-US"/>
              </w:rPr>
              <w:t>1</w:t>
            </w:r>
          </w:p>
        </w:tc>
      </w:tr>
    </w:tbl>
    <w:p w14:paraId="37618475" w14:textId="505F164F" w:rsidR="00B13DDA" w:rsidRDefault="00B13DDA" w:rsidP="0031634D">
      <w:pPr>
        <w:rPr>
          <w:lang w:val="en-US"/>
        </w:rPr>
      </w:pPr>
    </w:p>
    <w:p w14:paraId="6AE7ADC9" w14:textId="6ABCEF36" w:rsidR="002755AC" w:rsidRDefault="002755AC" w:rsidP="0031634D">
      <w:pPr>
        <w:rPr>
          <w:lang w:val="en-US"/>
        </w:rPr>
      </w:pPr>
    </w:p>
    <w:p w14:paraId="6D31ED11" w14:textId="2F608815" w:rsidR="0007231C" w:rsidRDefault="0007231C" w:rsidP="0031634D">
      <w:pPr>
        <w:rPr>
          <w:lang w:val="en-US"/>
        </w:rPr>
      </w:pPr>
    </w:p>
    <w:p w14:paraId="25515E7A" w14:textId="3DA247C9" w:rsidR="0007231C" w:rsidRDefault="0007231C" w:rsidP="0031634D">
      <w:pPr>
        <w:rPr>
          <w:lang w:val="en-US"/>
        </w:rPr>
      </w:pPr>
    </w:p>
    <w:p w14:paraId="15A8BF37" w14:textId="05BC689E" w:rsidR="0007231C" w:rsidRDefault="0007231C" w:rsidP="0031634D">
      <w:pPr>
        <w:rPr>
          <w:lang w:val="en-US"/>
        </w:rPr>
      </w:pPr>
    </w:p>
    <w:p w14:paraId="28061B64" w14:textId="77777777" w:rsidR="0007231C" w:rsidRDefault="0007231C" w:rsidP="0031634D">
      <w:pPr>
        <w:rPr>
          <w:lang w:val="en-US"/>
        </w:rPr>
      </w:pPr>
    </w:p>
    <w:p w14:paraId="040DE230" w14:textId="77777777" w:rsidR="00511639" w:rsidRPr="00813C20" w:rsidRDefault="00511639" w:rsidP="0031634D">
      <w:pPr>
        <w:rPr>
          <w:lang w:val="en-US"/>
        </w:rPr>
      </w:pPr>
    </w:p>
    <w:p w14:paraId="75F9A34B" w14:textId="6A7460B8" w:rsidR="00C61515" w:rsidRPr="00006B54" w:rsidRDefault="003F2FE0" w:rsidP="00C61515">
      <w:pPr>
        <w:pStyle w:val="Zwischenheadline"/>
        <w:rPr>
          <w:lang w:val="pl-PL"/>
        </w:rPr>
      </w:pPr>
      <w:r>
        <w:rPr>
          <w:lang w:val="pl-PL"/>
        </w:rPr>
        <w:t>Photo</w:t>
      </w:r>
    </w:p>
    <w:p w14:paraId="42EF2255" w14:textId="3300D007" w:rsidR="00F9305C" w:rsidRDefault="00F028B5" w:rsidP="00642C89">
      <w:pPr>
        <w:pStyle w:val="Bildunterschrift"/>
        <w:spacing w:before="0"/>
        <w:rPr>
          <w:lang w:val="pl-PL"/>
        </w:rPr>
      </w:pPr>
      <w:r>
        <w:rPr>
          <w:noProof/>
          <w:lang w:val="en-US"/>
        </w:rPr>
        <w:drawing>
          <wp:inline distT="0" distB="0" distL="0" distR="0" wp14:anchorId="41396573" wp14:editId="42304DB0">
            <wp:extent cx="4568952" cy="3328416"/>
            <wp:effectExtent l="0" t="0" r="3175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DSC8845_small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952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DB42" w14:textId="59C1911C" w:rsidR="00511639" w:rsidRPr="00C17BA5" w:rsidRDefault="00C17BA5" w:rsidP="00642C89">
      <w:pPr>
        <w:pStyle w:val="Bildunterschrift"/>
        <w:spacing w:before="0"/>
        <w:rPr>
          <w:i w:val="0"/>
          <w:lang w:val="en-US"/>
        </w:rPr>
      </w:pPr>
      <w:r w:rsidRPr="00C17BA5">
        <w:rPr>
          <w:i w:val="0"/>
          <w:lang w:val="en-US"/>
        </w:rPr>
        <w:t>Caption</w:t>
      </w:r>
      <w:r w:rsidR="000A353C" w:rsidRPr="00C17BA5">
        <w:rPr>
          <w:i w:val="0"/>
          <w:lang w:val="en-US"/>
        </w:rPr>
        <w:t xml:space="preserve">: </w:t>
      </w:r>
      <w:r w:rsidRPr="00C17BA5">
        <w:rPr>
          <w:i w:val="0"/>
          <w:lang w:val="en-US"/>
        </w:rPr>
        <w:t>Signing the agreement with</w:t>
      </w:r>
      <w:r w:rsidR="00511639" w:rsidRPr="00C17BA5">
        <w:rPr>
          <w:i w:val="0"/>
          <w:lang w:val="en-US"/>
        </w:rPr>
        <w:t xml:space="preserve"> </w:t>
      </w:r>
      <w:proofErr w:type="spellStart"/>
      <w:r w:rsidR="00F028B5" w:rsidRPr="00C17BA5">
        <w:rPr>
          <w:i w:val="0"/>
          <w:lang w:val="en-US"/>
        </w:rPr>
        <w:t>Polskie</w:t>
      </w:r>
      <w:proofErr w:type="spellEnd"/>
      <w:r w:rsidR="00F028B5" w:rsidRPr="00C17BA5">
        <w:rPr>
          <w:i w:val="0"/>
          <w:lang w:val="en-US"/>
        </w:rPr>
        <w:t xml:space="preserve"> LNG</w:t>
      </w:r>
      <w:r w:rsidR="00511639" w:rsidRPr="00C17BA5">
        <w:rPr>
          <w:i w:val="0"/>
          <w:lang w:val="en-US"/>
        </w:rPr>
        <w:t xml:space="preserve"> </w:t>
      </w:r>
      <w:r w:rsidR="00B27962">
        <w:rPr>
          <w:i w:val="0"/>
          <w:lang w:val="en-US"/>
        </w:rPr>
        <w:t>(GAZ-SYSTEM Group)</w:t>
      </w:r>
    </w:p>
    <w:p w14:paraId="1F36EA33" w14:textId="173DE30F" w:rsidR="007A252F" w:rsidRPr="00B456A5" w:rsidRDefault="00C17BA5" w:rsidP="00642C89">
      <w:pPr>
        <w:pStyle w:val="Bildunterschrift"/>
        <w:spacing w:before="0"/>
        <w:rPr>
          <w:rFonts w:asciiTheme="majorHAnsi" w:hAnsiTheme="majorHAnsi"/>
          <w:i w:val="0"/>
          <w:lang w:val="en-US"/>
        </w:rPr>
      </w:pPr>
      <w:r w:rsidRPr="00B456A5">
        <w:rPr>
          <w:rFonts w:asciiTheme="majorHAnsi" w:hAnsiTheme="majorHAnsi"/>
          <w:i w:val="0"/>
          <w:lang w:val="en-US"/>
        </w:rPr>
        <w:t>From left to right</w:t>
      </w:r>
      <w:r w:rsidR="00DE0E8D" w:rsidRPr="00B456A5">
        <w:rPr>
          <w:rFonts w:asciiTheme="majorHAnsi" w:hAnsiTheme="majorHAnsi"/>
          <w:i w:val="0"/>
          <w:lang w:val="en-US"/>
        </w:rPr>
        <w:t xml:space="preserve">: </w:t>
      </w:r>
      <w:r w:rsidR="00D749FE" w:rsidRPr="00B456A5">
        <w:rPr>
          <w:rFonts w:asciiTheme="majorHAnsi" w:hAnsiTheme="majorHAnsi"/>
          <w:i w:val="0"/>
          <w:lang w:val="en-US"/>
        </w:rPr>
        <w:t xml:space="preserve">Tomasz </w:t>
      </w:r>
      <w:proofErr w:type="spellStart"/>
      <w:r w:rsidR="00D749FE" w:rsidRPr="00B456A5">
        <w:rPr>
          <w:rFonts w:asciiTheme="majorHAnsi" w:hAnsiTheme="majorHAnsi"/>
          <w:i w:val="0"/>
          <w:lang w:val="en-US"/>
        </w:rPr>
        <w:t>Stępień</w:t>
      </w:r>
      <w:proofErr w:type="spellEnd"/>
      <w:r w:rsidR="00D749FE" w:rsidRPr="00B456A5">
        <w:rPr>
          <w:rFonts w:asciiTheme="majorHAnsi" w:hAnsiTheme="majorHAnsi"/>
          <w:i w:val="0"/>
          <w:lang w:val="en-US"/>
        </w:rPr>
        <w:t xml:space="preserve"> (Pre</w:t>
      </w:r>
      <w:r w:rsidRPr="00B456A5">
        <w:rPr>
          <w:rFonts w:asciiTheme="majorHAnsi" w:hAnsiTheme="majorHAnsi"/>
          <w:i w:val="0"/>
          <w:lang w:val="en-US"/>
        </w:rPr>
        <w:t>sident of the Board of</w:t>
      </w:r>
      <w:r w:rsidR="00D749FE" w:rsidRPr="00B456A5">
        <w:rPr>
          <w:rFonts w:asciiTheme="majorHAnsi" w:hAnsiTheme="majorHAnsi"/>
          <w:i w:val="0"/>
          <w:lang w:val="en-US"/>
        </w:rPr>
        <w:t xml:space="preserve"> </w:t>
      </w:r>
      <w:proofErr w:type="spellStart"/>
      <w:r w:rsidR="00D749FE" w:rsidRPr="00B456A5">
        <w:rPr>
          <w:rFonts w:asciiTheme="majorHAnsi" w:hAnsiTheme="majorHAnsi"/>
          <w:i w:val="0"/>
          <w:lang w:val="en-US"/>
        </w:rPr>
        <w:t>Polskie</w:t>
      </w:r>
      <w:proofErr w:type="spellEnd"/>
      <w:r w:rsidR="00D749FE" w:rsidRPr="00B456A5">
        <w:rPr>
          <w:rFonts w:asciiTheme="majorHAnsi" w:hAnsiTheme="majorHAnsi"/>
          <w:i w:val="0"/>
          <w:lang w:val="en-US"/>
        </w:rPr>
        <w:t xml:space="preserve"> LNG), </w:t>
      </w:r>
      <w:r w:rsidR="00B27962" w:rsidRPr="00B456A5">
        <w:rPr>
          <w:rFonts w:asciiTheme="majorHAnsi" w:hAnsiTheme="majorHAnsi"/>
          <w:i w:val="0"/>
          <w:lang w:val="en-US"/>
        </w:rPr>
        <w:t xml:space="preserve">Piotr </w:t>
      </w:r>
      <w:proofErr w:type="spellStart"/>
      <w:r w:rsidR="00B27962" w:rsidRPr="00B456A5">
        <w:rPr>
          <w:rFonts w:asciiTheme="majorHAnsi" w:hAnsiTheme="majorHAnsi"/>
          <w:i w:val="0"/>
          <w:lang w:val="en-US"/>
        </w:rPr>
        <w:t>Naimski</w:t>
      </w:r>
      <w:proofErr w:type="spellEnd"/>
      <w:r w:rsidR="00B27962" w:rsidRPr="00B456A5">
        <w:rPr>
          <w:rFonts w:asciiTheme="majorHAnsi" w:hAnsiTheme="majorHAnsi"/>
          <w:i w:val="0"/>
          <w:lang w:val="en-US"/>
        </w:rPr>
        <w:t xml:space="preserve"> </w:t>
      </w:r>
      <w:r w:rsidR="00B27962" w:rsidRPr="00B456A5">
        <w:rPr>
          <w:rFonts w:asciiTheme="majorHAnsi" w:hAnsiTheme="majorHAnsi"/>
          <w:i w:val="0"/>
          <w:lang w:val="en-US"/>
        </w:rPr>
        <w:t>(</w:t>
      </w:r>
      <w:r w:rsidR="00B27962" w:rsidRPr="00B456A5">
        <w:rPr>
          <w:rFonts w:asciiTheme="majorHAnsi" w:hAnsiTheme="majorHAnsi" w:cs="Arial"/>
          <w:i w:val="0"/>
          <w:iCs/>
          <w:color w:val="000000"/>
          <w:lang w:val="en-US"/>
        </w:rPr>
        <w:t>Secretary of State in the Chancellery of the Prime Minister of Poland, Government Plenipotentiary for Strategic Energy Infrastructure</w:t>
      </w:r>
      <w:r w:rsidR="00B27962" w:rsidRPr="00B456A5">
        <w:rPr>
          <w:rFonts w:asciiTheme="majorHAnsi" w:hAnsiTheme="majorHAnsi" w:cs="Arial"/>
          <w:i w:val="0"/>
          <w:iCs/>
          <w:color w:val="000000"/>
          <w:lang w:val="en-US"/>
        </w:rPr>
        <w:t>)</w:t>
      </w:r>
      <w:r w:rsidR="00B456A5" w:rsidRPr="00B456A5">
        <w:rPr>
          <w:rFonts w:asciiTheme="majorHAnsi" w:hAnsiTheme="majorHAnsi"/>
          <w:i w:val="0"/>
          <w:lang w:val="en-US"/>
        </w:rPr>
        <w:t xml:space="preserve">, </w:t>
      </w:r>
      <w:r w:rsidR="00B27962" w:rsidRPr="00B456A5">
        <w:rPr>
          <w:rFonts w:asciiTheme="majorHAnsi" w:hAnsiTheme="majorHAnsi"/>
          <w:i w:val="0"/>
          <w:lang w:val="en-US"/>
        </w:rPr>
        <w:t>Piotr Kledzik (President of the Board of PORR S.A.), Jacek Sasin (</w:t>
      </w:r>
      <w:r w:rsidR="00B27962" w:rsidRPr="00B456A5">
        <w:rPr>
          <w:rFonts w:asciiTheme="majorHAnsi" w:hAnsiTheme="majorHAnsi"/>
          <w:i w:val="0"/>
          <w:lang w:val="en-US"/>
        </w:rPr>
        <w:t>Minister of State Assets</w:t>
      </w:r>
      <w:r w:rsidR="00B27962" w:rsidRPr="00B456A5">
        <w:rPr>
          <w:rFonts w:asciiTheme="majorHAnsi" w:hAnsiTheme="majorHAnsi"/>
          <w:i w:val="0"/>
          <w:lang w:val="en-US"/>
        </w:rPr>
        <w:t>)</w:t>
      </w:r>
      <w:r w:rsidR="00B27962" w:rsidRPr="00B456A5">
        <w:rPr>
          <w:rFonts w:asciiTheme="majorHAnsi" w:hAnsiTheme="majorHAnsi"/>
          <w:i w:val="0"/>
          <w:lang w:val="en-US"/>
        </w:rPr>
        <w:t xml:space="preserve">, </w:t>
      </w:r>
      <w:r w:rsidR="00D749FE" w:rsidRPr="00B456A5">
        <w:rPr>
          <w:rFonts w:asciiTheme="majorHAnsi" w:hAnsiTheme="majorHAnsi"/>
          <w:i w:val="0"/>
          <w:lang w:val="en-US"/>
        </w:rPr>
        <w:t>Marcus Ecker</w:t>
      </w:r>
      <w:r w:rsidR="0007231C" w:rsidRPr="00B456A5">
        <w:rPr>
          <w:rFonts w:asciiTheme="majorHAnsi" w:hAnsiTheme="majorHAnsi"/>
          <w:i w:val="0"/>
          <w:lang w:val="en-US"/>
        </w:rPr>
        <w:t xml:space="preserve"> (</w:t>
      </w:r>
      <w:r w:rsidR="00D749FE" w:rsidRPr="00B456A5">
        <w:rPr>
          <w:rFonts w:asciiTheme="majorHAnsi" w:hAnsiTheme="majorHAnsi"/>
          <w:i w:val="0"/>
          <w:lang w:val="en-US"/>
        </w:rPr>
        <w:t>Pre</w:t>
      </w:r>
      <w:r w:rsidR="00E200A3" w:rsidRPr="00B456A5">
        <w:rPr>
          <w:rFonts w:asciiTheme="majorHAnsi" w:hAnsiTheme="majorHAnsi"/>
          <w:i w:val="0"/>
          <w:lang w:val="en-US"/>
        </w:rPr>
        <w:t>sident of the Board of</w:t>
      </w:r>
      <w:r w:rsidR="00D749FE" w:rsidRPr="00B456A5">
        <w:rPr>
          <w:rFonts w:asciiTheme="majorHAnsi" w:hAnsiTheme="majorHAnsi"/>
          <w:i w:val="0"/>
          <w:lang w:val="en-US"/>
        </w:rPr>
        <w:t xml:space="preserve"> TGE Gas Engineering)</w:t>
      </w:r>
      <w:r w:rsidR="00B456A5">
        <w:rPr>
          <w:rFonts w:asciiTheme="majorHAnsi" w:hAnsiTheme="majorHAnsi"/>
          <w:i w:val="0"/>
          <w:lang w:val="en-US"/>
        </w:rPr>
        <w:t xml:space="preserve"> </w:t>
      </w:r>
      <w:r w:rsidR="00B456A5" w:rsidRPr="00B456A5">
        <w:rPr>
          <w:rFonts w:asciiTheme="majorHAnsi" w:hAnsiTheme="majorHAnsi" w:cs="Arial"/>
          <w:i w:val="0"/>
          <w:color w:val="222222"/>
          <w:lang w:val="en-US"/>
        </w:rPr>
        <w:t>©GAZ-SYSTEM</w:t>
      </w:r>
    </w:p>
    <w:p w14:paraId="089BF035" w14:textId="6433729B" w:rsidR="007A252F" w:rsidRPr="00E200A3" w:rsidRDefault="00E200A3" w:rsidP="007A252F">
      <w:pPr>
        <w:spacing w:after="120"/>
        <w:rPr>
          <w:rFonts w:asciiTheme="majorHAnsi" w:hAnsiTheme="majorHAnsi"/>
          <w:b/>
          <w:sz w:val="22"/>
          <w:szCs w:val="22"/>
          <w:lang w:val="en-US"/>
        </w:rPr>
      </w:pPr>
      <w:r>
        <w:rPr>
          <w:rFonts w:asciiTheme="majorHAnsi" w:hAnsiTheme="majorHAnsi"/>
          <w:b/>
          <w:sz w:val="22"/>
          <w:szCs w:val="22"/>
          <w:lang w:val="en-US"/>
        </w:rPr>
        <w:t>In case of questions, please contact</w:t>
      </w:r>
      <w:r w:rsidR="007A252F" w:rsidRPr="00E200A3">
        <w:rPr>
          <w:rFonts w:asciiTheme="majorHAnsi" w:hAnsiTheme="majorHAnsi"/>
          <w:b/>
          <w:sz w:val="22"/>
          <w:szCs w:val="22"/>
          <w:lang w:val="en-US"/>
        </w:rPr>
        <w:t>:</w:t>
      </w:r>
    </w:p>
    <w:p w14:paraId="615ACD29" w14:textId="77777777" w:rsidR="007A252F" w:rsidRDefault="007A252F" w:rsidP="007A252F">
      <w:pPr>
        <w:spacing w:before="240"/>
        <w:rPr>
          <w:lang w:val="en-US"/>
        </w:rPr>
      </w:pPr>
      <w:r>
        <w:rPr>
          <w:b/>
          <w:i/>
          <w:lang w:val="en-US"/>
        </w:rPr>
        <w:t>Cornelia Harlacher</w:t>
      </w:r>
      <w:r>
        <w:rPr>
          <w:lang w:val="en-US"/>
        </w:rPr>
        <w:br/>
        <w:t>Head of Media Relations &amp; Digital Communications</w:t>
      </w:r>
      <w:r>
        <w:rPr>
          <w:lang w:val="en-US"/>
        </w:rPr>
        <w:br/>
        <w:t>PORR AG</w:t>
      </w:r>
      <w:r>
        <w:rPr>
          <w:lang w:val="en-US"/>
        </w:rPr>
        <w:br/>
      </w:r>
      <w:r>
        <w:rPr>
          <w:b/>
          <w:lang w:val="en-US"/>
        </w:rPr>
        <w:t xml:space="preserve">M </w:t>
      </w:r>
      <w:r>
        <w:rPr>
          <w:lang w:val="en-US"/>
        </w:rPr>
        <w:t>+43 664 626 5698</w:t>
      </w:r>
      <w:r>
        <w:rPr>
          <w:lang w:val="en-US"/>
        </w:rPr>
        <w:br/>
      </w:r>
      <w:hyperlink r:id="rId13" w:history="1">
        <w:r>
          <w:rPr>
            <w:rStyle w:val="Hipercze"/>
            <w:lang w:val="en-US"/>
          </w:rPr>
          <w:t>comms@porr-group.com</w:t>
        </w:r>
      </w:hyperlink>
    </w:p>
    <w:p w14:paraId="737D88AA" w14:textId="77777777" w:rsidR="007A252F" w:rsidRDefault="007A252F" w:rsidP="007A252F">
      <w:pPr>
        <w:rPr>
          <w:lang w:val="en-US"/>
        </w:rPr>
      </w:pPr>
      <w:r>
        <w:rPr>
          <w:b/>
          <w:i/>
          <w:lang w:val="en-US"/>
        </w:rPr>
        <w:t>Dominik Heiden</w:t>
      </w:r>
      <w:r>
        <w:rPr>
          <w:lang w:val="en-US"/>
        </w:rPr>
        <w:br/>
        <w:t>Media Relations Specialist</w:t>
      </w:r>
      <w:r>
        <w:rPr>
          <w:lang w:val="en-US"/>
        </w:rPr>
        <w:br/>
        <w:t>PORR AG</w:t>
      </w:r>
      <w:r>
        <w:rPr>
          <w:lang w:val="en-US"/>
        </w:rPr>
        <w:br/>
      </w:r>
      <w:r>
        <w:rPr>
          <w:b/>
          <w:lang w:val="en-US"/>
        </w:rPr>
        <w:t xml:space="preserve">M </w:t>
      </w:r>
      <w:r>
        <w:rPr>
          <w:lang w:val="en-US"/>
        </w:rPr>
        <w:t>+43 664 626 5867</w:t>
      </w:r>
      <w:r>
        <w:rPr>
          <w:lang w:val="en-US"/>
        </w:rPr>
        <w:br/>
      </w:r>
      <w:hyperlink r:id="rId14" w:history="1">
        <w:r>
          <w:rPr>
            <w:rStyle w:val="Hipercze"/>
            <w:lang w:val="en-US"/>
          </w:rPr>
          <w:t>comms@porr-group.com</w:t>
        </w:r>
      </w:hyperlink>
    </w:p>
    <w:p w14:paraId="1AAE1B09" w14:textId="77777777" w:rsidR="007A252F" w:rsidRPr="00F9305C" w:rsidRDefault="007A252F" w:rsidP="00642C89">
      <w:pPr>
        <w:pStyle w:val="Bildunterschrift"/>
        <w:spacing w:before="0"/>
        <w:rPr>
          <w:lang w:val="pl-PL"/>
        </w:rPr>
      </w:pPr>
    </w:p>
    <w:p w14:paraId="619016B1" w14:textId="77777777" w:rsidR="0031634D" w:rsidRPr="007A252F" w:rsidRDefault="0031634D" w:rsidP="000D2322">
      <w:pPr>
        <w:spacing w:line="312" w:lineRule="auto"/>
        <w:rPr>
          <w:rFonts w:asciiTheme="majorHAnsi" w:hAnsiTheme="majorHAnsi"/>
          <w:sz w:val="22"/>
          <w:szCs w:val="22"/>
          <w:lang w:val="pl-PL"/>
        </w:rPr>
      </w:pPr>
    </w:p>
    <w:sectPr w:rsidR="0031634D" w:rsidRPr="007A252F" w:rsidSect="00AF6BA3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835" w:right="851" w:bottom="1418" w:left="851" w:header="726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3E3AF" w14:textId="77777777" w:rsidR="00E61FB3" w:rsidRDefault="00E61FB3" w:rsidP="00530C20">
      <w:pPr>
        <w:spacing w:after="0" w:line="240" w:lineRule="auto"/>
      </w:pPr>
      <w:r>
        <w:separator/>
      </w:r>
    </w:p>
  </w:endnote>
  <w:endnote w:type="continuationSeparator" w:id="0">
    <w:p w14:paraId="5DA9EE08" w14:textId="77777777" w:rsidR="00E61FB3" w:rsidRDefault="00E61FB3" w:rsidP="00530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C2993" w14:textId="77777777" w:rsidR="00736224" w:rsidRDefault="00FD0BCD">
    <w:pPr>
      <w:pStyle w:val="Stopk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D5EA4F1" wp14:editId="22EA8C4B">
              <wp:simplePos x="0" y="0"/>
              <wp:positionH relativeFrom="margin">
                <wp:align>right</wp:align>
              </wp:positionH>
              <wp:positionV relativeFrom="page">
                <wp:posOffset>10288003</wp:posOffset>
              </wp:positionV>
              <wp:extent cx="3211200" cy="162000"/>
              <wp:effectExtent l="0" t="0" r="8255" b="9525"/>
              <wp:wrapNone/>
              <wp:docPr id="46" name="Textfeld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1200" cy="1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9F9388" w14:textId="7A427904" w:rsidR="005923A4" w:rsidRPr="00DF2A70" w:rsidRDefault="00E200A3" w:rsidP="00DF2A70">
                          <w:pPr>
                            <w:pStyle w:val="Pagina"/>
                          </w:pPr>
                          <w:r>
                            <w:t>Page</w:t>
                          </w:r>
                          <w:r w:rsidR="005923A4" w:rsidRPr="00DF2A70">
                            <w:t xml:space="preserve"> </w:t>
                          </w:r>
                          <w:r w:rsidR="005923A4" w:rsidRPr="00DF2A70">
                            <w:fldChar w:fldCharType="begin"/>
                          </w:r>
                          <w:r w:rsidR="005923A4" w:rsidRPr="00DF2A70">
                            <w:instrText xml:space="preserve"> PAGE \# "0" \* MERGEFORMAT </w:instrText>
                          </w:r>
                          <w:r w:rsidR="005923A4" w:rsidRPr="00DF2A70">
                            <w:fldChar w:fldCharType="separate"/>
                          </w:r>
                          <w:r w:rsidR="003F2FE0">
                            <w:rPr>
                              <w:noProof/>
                            </w:rPr>
                            <w:t>2</w:t>
                          </w:r>
                          <w:r w:rsidR="005923A4" w:rsidRPr="00DF2A70">
                            <w:fldChar w:fldCharType="end"/>
                          </w:r>
                          <w:r w:rsidR="00B8745B">
                            <w:t xml:space="preserve"> </w:t>
                          </w:r>
                          <w:proofErr w:type="spellStart"/>
                          <w:r>
                            <w:t>of</w:t>
                          </w:r>
                          <w:proofErr w:type="spellEnd"/>
                          <w:r w:rsidR="00DF2A70">
                            <w:t xml:space="preserve"> </w:t>
                          </w:r>
                          <w:r w:rsidR="005923A4" w:rsidRPr="00DF2A70">
                            <w:fldChar w:fldCharType="begin"/>
                          </w:r>
                          <w:r w:rsidR="005923A4" w:rsidRPr="00DF2A70">
                            <w:instrText xml:space="preserve"> NUMPAGES \# "0" \* MERGEFORMAT </w:instrText>
                          </w:r>
                          <w:r w:rsidR="005923A4" w:rsidRPr="00DF2A70">
                            <w:fldChar w:fldCharType="separate"/>
                          </w:r>
                          <w:r w:rsidR="003F2FE0">
                            <w:rPr>
                              <w:noProof/>
                            </w:rPr>
                            <w:t>2</w:t>
                          </w:r>
                          <w:r w:rsidR="005923A4" w:rsidRPr="00DF2A70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5EA4F1" id="_x0000_t202" coordsize="21600,21600" o:spt="202" path="m,l,21600r21600,l21600,xe">
              <v:stroke joinstyle="miter"/>
              <v:path gradientshapeok="t" o:connecttype="rect"/>
            </v:shapetype>
            <v:shape id="Textfeld 46" o:spid="_x0000_s1026" type="#_x0000_t202" style="position:absolute;margin-left:201.65pt;margin-top:810.1pt;width:252.85pt;height:12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" filled="f" stroked="f">
              <v:textbox inset="0,0,0,0">
                <w:txbxContent>
                  <w:p w14:paraId="759F9388" w14:textId="7A427904" w:rsidR="005923A4" w:rsidRPr="00DF2A70" w:rsidRDefault="00E200A3" w:rsidP="00DF2A70">
                    <w:pPr>
                      <w:pStyle w:val="Pagina"/>
                    </w:pPr>
                    <w:r>
                      <w:t>Page</w:t>
                    </w:r>
                    <w:r w:rsidR="005923A4" w:rsidRPr="00DF2A70">
                      <w:t xml:space="preserve"> </w:t>
                    </w:r>
                    <w:r w:rsidR="005923A4" w:rsidRPr="00DF2A70">
                      <w:fldChar w:fldCharType="begin"/>
                    </w:r>
                    <w:r w:rsidR="005923A4" w:rsidRPr="00DF2A70">
                      <w:instrText xml:space="preserve"> PAGE \# "0" \* MERGEFORMAT </w:instrText>
                    </w:r>
                    <w:r w:rsidR="005923A4" w:rsidRPr="00DF2A70">
                      <w:fldChar w:fldCharType="separate"/>
                    </w:r>
                    <w:r w:rsidR="003F2FE0">
                      <w:rPr>
                        <w:noProof/>
                      </w:rPr>
                      <w:t>2</w:t>
                    </w:r>
                    <w:r w:rsidR="005923A4" w:rsidRPr="00DF2A70">
                      <w:fldChar w:fldCharType="end"/>
                    </w:r>
                    <w:r w:rsidR="00B8745B">
                      <w:t xml:space="preserve"> </w:t>
                    </w:r>
                    <w:proofErr w:type="spellStart"/>
                    <w:r>
                      <w:t>of</w:t>
                    </w:r>
                    <w:proofErr w:type="spellEnd"/>
                    <w:r w:rsidR="00DF2A70">
                      <w:t xml:space="preserve"> </w:t>
                    </w:r>
                    <w:r w:rsidR="005923A4" w:rsidRPr="00DF2A70">
                      <w:fldChar w:fldCharType="begin"/>
                    </w:r>
                    <w:r w:rsidR="005923A4" w:rsidRPr="00DF2A70">
                      <w:instrText xml:space="preserve"> NUMPAGES \# "0" \* MERGEFORMAT </w:instrText>
                    </w:r>
                    <w:r w:rsidR="005923A4" w:rsidRPr="00DF2A70">
                      <w:fldChar w:fldCharType="separate"/>
                    </w:r>
                    <w:r w:rsidR="003F2FE0">
                      <w:rPr>
                        <w:noProof/>
                      </w:rPr>
                      <w:t>2</w:t>
                    </w:r>
                    <w:r w:rsidR="005923A4" w:rsidRPr="00DF2A70"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34EA8" w14:textId="77777777" w:rsidR="00530C20" w:rsidRDefault="008C01EF">
    <w:pPr>
      <w:pStyle w:val="Stopk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CA7D6FC" wp14:editId="4DEF6FC4">
              <wp:simplePos x="0" y="0"/>
              <wp:positionH relativeFrom="margin">
                <wp:align>right</wp:align>
              </wp:positionH>
              <wp:positionV relativeFrom="page">
                <wp:posOffset>9890125</wp:posOffset>
              </wp:positionV>
              <wp:extent cx="633600" cy="576000"/>
              <wp:effectExtent l="0" t="0" r="14605" b="146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600" cy="57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33FDBA" w14:textId="77777777" w:rsidR="008C01EF" w:rsidRPr="00EE7400" w:rsidRDefault="008C01EF" w:rsidP="008C01EF">
                          <w:pPr>
                            <w:pStyle w:val="KontaktdatenFusszeile"/>
                            <w:jc w:val="right"/>
                            <w:rPr>
                              <w:rStyle w:val="Bold"/>
                            </w:rPr>
                          </w:pPr>
                          <w:r w:rsidRPr="00EE7400">
                            <w:rPr>
                              <w:rStyle w:val="Bold"/>
                            </w:rPr>
                            <w:t>porr-group.com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A7D6FC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7" type="#_x0000_t202" style="position:absolute;margin-left:-1.3pt;margin-top:778.75pt;width:49.9pt;height:45.3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" filled="f" stroked="f" strokeweight=".5pt">
              <v:textbox inset="0,0,0,0">
                <w:txbxContent>
                  <w:p w14:paraId="4133FDBA" w14:textId="77777777" w:rsidR="008C01EF" w:rsidRPr="00EE7400" w:rsidRDefault="008C01EF" w:rsidP="008C01EF">
                    <w:pPr>
                      <w:pStyle w:val="KontaktdatenFusszeile"/>
                      <w:jc w:val="right"/>
                      <w:rPr>
                        <w:rStyle w:val="Bold"/>
                      </w:rPr>
                    </w:pPr>
                    <w:r w:rsidRPr="00EE7400">
                      <w:rPr>
                        <w:rStyle w:val="Bold"/>
                      </w:rPr>
                      <w:t>porr-group.com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0DB90" w14:textId="77777777" w:rsidR="00E61FB3" w:rsidRDefault="00E61FB3" w:rsidP="00530C20">
      <w:pPr>
        <w:spacing w:after="0" w:line="240" w:lineRule="auto"/>
      </w:pPr>
      <w:r>
        <w:separator/>
      </w:r>
    </w:p>
  </w:footnote>
  <w:footnote w:type="continuationSeparator" w:id="0">
    <w:p w14:paraId="55635286" w14:textId="77777777" w:rsidR="00E61FB3" w:rsidRDefault="00E61FB3" w:rsidP="00530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68CBE" w14:textId="38959E04" w:rsidR="00530C20" w:rsidRDefault="005F5E07" w:rsidP="00D02FE6">
    <w:pPr>
      <w:pStyle w:val="DokumentheaderPresse"/>
    </w:pPr>
    <w:r>
      <w:rPr>
        <w:lang w:val="en-US" w:eastAsia="en-US"/>
      </w:rPr>
      <w:drawing>
        <wp:anchor distT="0" distB="0" distL="114300" distR="114300" simplePos="0" relativeHeight="251661312" behindDoc="1" locked="0" layoutInCell="1" allowOverlap="1" wp14:anchorId="0F59393F" wp14:editId="6CF5D0F8">
          <wp:simplePos x="0" y="0"/>
          <wp:positionH relativeFrom="margin">
            <wp:posOffset>5327015</wp:posOffset>
          </wp:positionH>
          <wp:positionV relativeFrom="paragraph">
            <wp:posOffset>3810</wp:posOffset>
          </wp:positionV>
          <wp:extent cx="1149350" cy="679450"/>
          <wp:effectExtent l="0" t="0" r="0" b="6350"/>
          <wp:wrapNone/>
          <wp:docPr id="1" name="Grafik 1" descr="D:\Logos\PORR\PORR 150\20190212_150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s\PORR\PORR 150\20190212_150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31F3E" w14:textId="35EF61B7" w:rsidR="00530C20" w:rsidRPr="00D02FE6" w:rsidRDefault="005F5E07" w:rsidP="00D02FE6">
    <w:pPr>
      <w:pStyle w:val="DokumentheaderPresse"/>
    </w:pPr>
    <w:r>
      <w:rPr>
        <w:lang w:val="en-US" w:eastAsia="en-US"/>
      </w:rPr>
      <w:drawing>
        <wp:anchor distT="0" distB="0" distL="114300" distR="114300" simplePos="0" relativeHeight="251658240" behindDoc="1" locked="0" layoutInCell="1" allowOverlap="1" wp14:anchorId="1B14CB73" wp14:editId="07CDC915">
          <wp:simplePos x="0" y="0"/>
          <wp:positionH relativeFrom="margin">
            <wp:posOffset>5334635</wp:posOffset>
          </wp:positionH>
          <wp:positionV relativeFrom="paragraph">
            <wp:posOffset>-3810</wp:posOffset>
          </wp:positionV>
          <wp:extent cx="1149804" cy="679811"/>
          <wp:effectExtent l="0" t="0" r="0" b="6350"/>
          <wp:wrapNone/>
          <wp:docPr id="3" name="Grafik 3" descr="D:\Logos\PORR\PORR 150\20190212_150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s\PORR\PORR 150\20190212_150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804" cy="679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755B">
      <w:t>Press release</w:t>
    </w:r>
    <w:r w:rsidR="00B8745B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1525E"/>
    <w:multiLevelType w:val="hybridMultilevel"/>
    <w:tmpl w:val="44EECE72"/>
    <w:lvl w:ilvl="0" w:tplc="8CF419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DC28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EA05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BC87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5C20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8473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5027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EA02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1EE2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04F37E7"/>
    <w:multiLevelType w:val="hybridMultilevel"/>
    <w:tmpl w:val="BF7EBB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66403"/>
    <w:multiLevelType w:val="hybridMultilevel"/>
    <w:tmpl w:val="E7C2945C"/>
    <w:lvl w:ilvl="0" w:tplc="2186802E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0D0656"/>
    <w:multiLevelType w:val="hybridMultilevel"/>
    <w:tmpl w:val="5E347D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785F12">
      <w:start w:val="3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312A0"/>
    <w:multiLevelType w:val="hybridMultilevel"/>
    <w:tmpl w:val="FDF2B13C"/>
    <w:lvl w:ilvl="0" w:tplc="F5C65B88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335321"/>
    <w:multiLevelType w:val="hybridMultilevel"/>
    <w:tmpl w:val="271CB374"/>
    <w:lvl w:ilvl="0" w:tplc="7EB66A2A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hideSpellingErrors/>
  <w:hideGrammaticalErrors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886"/>
    <w:rsid w:val="00006B54"/>
    <w:rsid w:val="00007BFA"/>
    <w:rsid w:val="000261DA"/>
    <w:rsid w:val="00037052"/>
    <w:rsid w:val="000442D0"/>
    <w:rsid w:val="0005363E"/>
    <w:rsid w:val="000547B1"/>
    <w:rsid w:val="000563DF"/>
    <w:rsid w:val="0007231C"/>
    <w:rsid w:val="00082424"/>
    <w:rsid w:val="00084CA4"/>
    <w:rsid w:val="000A353C"/>
    <w:rsid w:val="000A56D4"/>
    <w:rsid w:val="000D2322"/>
    <w:rsid w:val="000F549C"/>
    <w:rsid w:val="000F6C09"/>
    <w:rsid w:val="00125F0A"/>
    <w:rsid w:val="00133674"/>
    <w:rsid w:val="00137278"/>
    <w:rsid w:val="0014310A"/>
    <w:rsid w:val="00143441"/>
    <w:rsid w:val="00144C46"/>
    <w:rsid w:val="001579D5"/>
    <w:rsid w:val="001864F6"/>
    <w:rsid w:val="00195262"/>
    <w:rsid w:val="00197929"/>
    <w:rsid w:val="001A22DB"/>
    <w:rsid w:val="001A6F9F"/>
    <w:rsid w:val="001A7F7C"/>
    <w:rsid w:val="001C6FFE"/>
    <w:rsid w:val="001D3B87"/>
    <w:rsid w:val="002025EA"/>
    <w:rsid w:val="00206B04"/>
    <w:rsid w:val="00206DD0"/>
    <w:rsid w:val="002303F4"/>
    <w:rsid w:val="0025265E"/>
    <w:rsid w:val="002753AE"/>
    <w:rsid w:val="002755AC"/>
    <w:rsid w:val="0028167C"/>
    <w:rsid w:val="002A2E7D"/>
    <w:rsid w:val="002B6042"/>
    <w:rsid w:val="002C2DD0"/>
    <w:rsid w:val="002C5837"/>
    <w:rsid w:val="002D0C1E"/>
    <w:rsid w:val="002D5E70"/>
    <w:rsid w:val="002E60D4"/>
    <w:rsid w:val="002E6CDD"/>
    <w:rsid w:val="002F1AE8"/>
    <w:rsid w:val="002F455F"/>
    <w:rsid w:val="002F49DF"/>
    <w:rsid w:val="002F59E5"/>
    <w:rsid w:val="00314886"/>
    <w:rsid w:val="003153B4"/>
    <w:rsid w:val="0031634D"/>
    <w:rsid w:val="00320964"/>
    <w:rsid w:val="00320FA8"/>
    <w:rsid w:val="00331F88"/>
    <w:rsid w:val="00351996"/>
    <w:rsid w:val="003E1EB9"/>
    <w:rsid w:val="003F2FE0"/>
    <w:rsid w:val="003F4BE7"/>
    <w:rsid w:val="00404B77"/>
    <w:rsid w:val="00427FFC"/>
    <w:rsid w:val="00431D8A"/>
    <w:rsid w:val="00457443"/>
    <w:rsid w:val="004640AD"/>
    <w:rsid w:val="004657CF"/>
    <w:rsid w:val="0046757D"/>
    <w:rsid w:val="0047323A"/>
    <w:rsid w:val="004842FF"/>
    <w:rsid w:val="004A40F7"/>
    <w:rsid w:val="004A7F6D"/>
    <w:rsid w:val="004D04A3"/>
    <w:rsid w:val="004F6627"/>
    <w:rsid w:val="0050358E"/>
    <w:rsid w:val="00511471"/>
    <w:rsid w:val="00511639"/>
    <w:rsid w:val="00515DF2"/>
    <w:rsid w:val="0051688E"/>
    <w:rsid w:val="00516C5E"/>
    <w:rsid w:val="00530C20"/>
    <w:rsid w:val="0053181A"/>
    <w:rsid w:val="00545E95"/>
    <w:rsid w:val="00553B0E"/>
    <w:rsid w:val="00571CAF"/>
    <w:rsid w:val="00583F25"/>
    <w:rsid w:val="005903E0"/>
    <w:rsid w:val="005923A4"/>
    <w:rsid w:val="005B0E77"/>
    <w:rsid w:val="005F5E07"/>
    <w:rsid w:val="005F6144"/>
    <w:rsid w:val="006012C1"/>
    <w:rsid w:val="00604F72"/>
    <w:rsid w:val="00642C89"/>
    <w:rsid w:val="00655711"/>
    <w:rsid w:val="006607AD"/>
    <w:rsid w:val="00666C44"/>
    <w:rsid w:val="006736B1"/>
    <w:rsid w:val="00683505"/>
    <w:rsid w:val="006953BE"/>
    <w:rsid w:val="006C0C85"/>
    <w:rsid w:val="006C1518"/>
    <w:rsid w:val="006D6EFC"/>
    <w:rsid w:val="006E2B11"/>
    <w:rsid w:val="006F38D5"/>
    <w:rsid w:val="006F7EE8"/>
    <w:rsid w:val="007060E6"/>
    <w:rsid w:val="0071753F"/>
    <w:rsid w:val="00736224"/>
    <w:rsid w:val="0073755B"/>
    <w:rsid w:val="007712C5"/>
    <w:rsid w:val="007814D6"/>
    <w:rsid w:val="00785C88"/>
    <w:rsid w:val="00792BB9"/>
    <w:rsid w:val="007A252F"/>
    <w:rsid w:val="007A4E62"/>
    <w:rsid w:val="007C260C"/>
    <w:rsid w:val="007C530C"/>
    <w:rsid w:val="007D31A1"/>
    <w:rsid w:val="007E67AF"/>
    <w:rsid w:val="007F49D2"/>
    <w:rsid w:val="007F5A69"/>
    <w:rsid w:val="007F76CF"/>
    <w:rsid w:val="00813C20"/>
    <w:rsid w:val="00820F54"/>
    <w:rsid w:val="00833FBE"/>
    <w:rsid w:val="00836FBB"/>
    <w:rsid w:val="00842015"/>
    <w:rsid w:val="00873CCA"/>
    <w:rsid w:val="00891122"/>
    <w:rsid w:val="008A0200"/>
    <w:rsid w:val="008B2CE1"/>
    <w:rsid w:val="008C01EF"/>
    <w:rsid w:val="008C4FE3"/>
    <w:rsid w:val="008D15FD"/>
    <w:rsid w:val="008D4313"/>
    <w:rsid w:val="008D58B5"/>
    <w:rsid w:val="008E3756"/>
    <w:rsid w:val="008F4971"/>
    <w:rsid w:val="00907C4F"/>
    <w:rsid w:val="00910293"/>
    <w:rsid w:val="00915A57"/>
    <w:rsid w:val="009237D3"/>
    <w:rsid w:val="009244BC"/>
    <w:rsid w:val="00927C69"/>
    <w:rsid w:val="00933A1F"/>
    <w:rsid w:val="009455D8"/>
    <w:rsid w:val="00945625"/>
    <w:rsid w:val="00945715"/>
    <w:rsid w:val="00954683"/>
    <w:rsid w:val="00964CDA"/>
    <w:rsid w:val="00965219"/>
    <w:rsid w:val="00975973"/>
    <w:rsid w:val="00980F1D"/>
    <w:rsid w:val="009843A0"/>
    <w:rsid w:val="00991B01"/>
    <w:rsid w:val="0099496E"/>
    <w:rsid w:val="00995183"/>
    <w:rsid w:val="009A3AEC"/>
    <w:rsid w:val="009B6EF4"/>
    <w:rsid w:val="009C7BD9"/>
    <w:rsid w:val="009C7D78"/>
    <w:rsid w:val="009E51E0"/>
    <w:rsid w:val="009E629D"/>
    <w:rsid w:val="009F453A"/>
    <w:rsid w:val="00A00EF6"/>
    <w:rsid w:val="00A068B5"/>
    <w:rsid w:val="00A0767D"/>
    <w:rsid w:val="00A0779D"/>
    <w:rsid w:val="00A234EC"/>
    <w:rsid w:val="00A2545A"/>
    <w:rsid w:val="00A37403"/>
    <w:rsid w:val="00A527CB"/>
    <w:rsid w:val="00A869B9"/>
    <w:rsid w:val="00A90529"/>
    <w:rsid w:val="00AA32C3"/>
    <w:rsid w:val="00AA6B17"/>
    <w:rsid w:val="00AC2D3F"/>
    <w:rsid w:val="00AE0940"/>
    <w:rsid w:val="00AE19A3"/>
    <w:rsid w:val="00AF6BA3"/>
    <w:rsid w:val="00B10CD6"/>
    <w:rsid w:val="00B1319F"/>
    <w:rsid w:val="00B13DDA"/>
    <w:rsid w:val="00B20C74"/>
    <w:rsid w:val="00B2123C"/>
    <w:rsid w:val="00B24DE7"/>
    <w:rsid w:val="00B26948"/>
    <w:rsid w:val="00B274F6"/>
    <w:rsid w:val="00B27962"/>
    <w:rsid w:val="00B456A5"/>
    <w:rsid w:val="00B55038"/>
    <w:rsid w:val="00B613B2"/>
    <w:rsid w:val="00B662F0"/>
    <w:rsid w:val="00B74D54"/>
    <w:rsid w:val="00B84AB4"/>
    <w:rsid w:val="00B8745B"/>
    <w:rsid w:val="00BC0FED"/>
    <w:rsid w:val="00BD192B"/>
    <w:rsid w:val="00C17BA5"/>
    <w:rsid w:val="00C360F0"/>
    <w:rsid w:val="00C61515"/>
    <w:rsid w:val="00C700BD"/>
    <w:rsid w:val="00C8636D"/>
    <w:rsid w:val="00C96F3E"/>
    <w:rsid w:val="00CA5A5B"/>
    <w:rsid w:val="00CD10E3"/>
    <w:rsid w:val="00CD47FD"/>
    <w:rsid w:val="00CE5CED"/>
    <w:rsid w:val="00CE63DE"/>
    <w:rsid w:val="00CF2360"/>
    <w:rsid w:val="00D00052"/>
    <w:rsid w:val="00D02FE6"/>
    <w:rsid w:val="00D03747"/>
    <w:rsid w:val="00D0783A"/>
    <w:rsid w:val="00D4566B"/>
    <w:rsid w:val="00D5644B"/>
    <w:rsid w:val="00D62D3B"/>
    <w:rsid w:val="00D66A55"/>
    <w:rsid w:val="00D73702"/>
    <w:rsid w:val="00D749FE"/>
    <w:rsid w:val="00D81A11"/>
    <w:rsid w:val="00D904A4"/>
    <w:rsid w:val="00D908AA"/>
    <w:rsid w:val="00D94148"/>
    <w:rsid w:val="00D9418D"/>
    <w:rsid w:val="00DA17F3"/>
    <w:rsid w:val="00DB7849"/>
    <w:rsid w:val="00DB7B60"/>
    <w:rsid w:val="00DC192B"/>
    <w:rsid w:val="00DD2DB1"/>
    <w:rsid w:val="00DD611E"/>
    <w:rsid w:val="00DE0E8D"/>
    <w:rsid w:val="00DE1C76"/>
    <w:rsid w:val="00DE3A71"/>
    <w:rsid w:val="00DE66BA"/>
    <w:rsid w:val="00DF2A70"/>
    <w:rsid w:val="00DF5626"/>
    <w:rsid w:val="00DF6E69"/>
    <w:rsid w:val="00E035D9"/>
    <w:rsid w:val="00E200A3"/>
    <w:rsid w:val="00E254D0"/>
    <w:rsid w:val="00E3116C"/>
    <w:rsid w:val="00E31EC6"/>
    <w:rsid w:val="00E34FC5"/>
    <w:rsid w:val="00E3735C"/>
    <w:rsid w:val="00E37D47"/>
    <w:rsid w:val="00E47EDE"/>
    <w:rsid w:val="00E61FB3"/>
    <w:rsid w:val="00E64298"/>
    <w:rsid w:val="00E946AD"/>
    <w:rsid w:val="00E97C5D"/>
    <w:rsid w:val="00EA6E88"/>
    <w:rsid w:val="00EA6ECA"/>
    <w:rsid w:val="00EB0FE5"/>
    <w:rsid w:val="00EB1137"/>
    <w:rsid w:val="00EB5B75"/>
    <w:rsid w:val="00EC120F"/>
    <w:rsid w:val="00ED4FA0"/>
    <w:rsid w:val="00EE36BD"/>
    <w:rsid w:val="00EE7400"/>
    <w:rsid w:val="00EF6EA9"/>
    <w:rsid w:val="00F01695"/>
    <w:rsid w:val="00F028B5"/>
    <w:rsid w:val="00F03115"/>
    <w:rsid w:val="00F121E6"/>
    <w:rsid w:val="00F15ABA"/>
    <w:rsid w:val="00F35753"/>
    <w:rsid w:val="00F6297B"/>
    <w:rsid w:val="00F645B6"/>
    <w:rsid w:val="00F65BBD"/>
    <w:rsid w:val="00F8301B"/>
    <w:rsid w:val="00F9305C"/>
    <w:rsid w:val="00FD0BCD"/>
    <w:rsid w:val="00FD7A93"/>
    <w:rsid w:val="00FE0CD5"/>
    <w:rsid w:val="00FE32EB"/>
    <w:rsid w:val="00FF4D85"/>
    <w:rsid w:val="00FF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47A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after="2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uiPriority="6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8167C"/>
    <w:pPr>
      <w:spacing w:line="276" w:lineRule="auto"/>
    </w:pPr>
    <w:rPr>
      <w:sz w:val="19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E64298"/>
    <w:pPr>
      <w:spacing w:after="0" w:line="240" w:lineRule="auto"/>
      <w:outlineLvl w:val="0"/>
    </w:pPr>
    <w:rPr>
      <w:rFonts w:asciiTheme="majorHAnsi" w:hAnsiTheme="majorHAnsi"/>
      <w:b/>
      <w:color w:val="143E6F" w:themeColor="text2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64298"/>
    <w:pPr>
      <w:spacing w:after="520" w:line="240" w:lineRule="auto"/>
      <w:outlineLvl w:val="1"/>
    </w:pPr>
    <w:rPr>
      <w:rFonts w:asciiTheme="majorHAnsi" w:hAnsiTheme="majorHAnsi"/>
      <w:b/>
      <w:color w:val="143E6F" w:themeColor="text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64298"/>
    <w:rPr>
      <w:rFonts w:asciiTheme="majorHAnsi" w:hAnsiTheme="majorHAnsi"/>
      <w:b/>
      <w:color w:val="143E6F" w:themeColor="text2"/>
      <w:sz w:val="40"/>
      <w:szCs w:val="40"/>
    </w:rPr>
  </w:style>
  <w:style w:type="paragraph" w:styleId="Bezodstpw">
    <w:name w:val="No Spacing"/>
    <w:uiPriority w:val="1"/>
    <w:qFormat/>
    <w:rsid w:val="00EE36BD"/>
    <w:pPr>
      <w:spacing w:after="0" w:line="288" w:lineRule="auto"/>
    </w:pPr>
    <w:rPr>
      <w:sz w:val="19"/>
    </w:rPr>
  </w:style>
  <w:style w:type="paragraph" w:styleId="Nagwek">
    <w:name w:val="header"/>
    <w:basedOn w:val="Normalny"/>
    <w:link w:val="NagwekZnak"/>
    <w:uiPriority w:val="99"/>
    <w:semiHidden/>
    <w:rsid w:val="00EE3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E36BD"/>
    <w:rPr>
      <w:sz w:val="19"/>
    </w:rPr>
  </w:style>
  <w:style w:type="paragraph" w:styleId="Stopka">
    <w:name w:val="footer"/>
    <w:basedOn w:val="Normalny"/>
    <w:link w:val="StopkaZnak"/>
    <w:uiPriority w:val="99"/>
    <w:semiHidden/>
    <w:rsid w:val="00EE3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E36BD"/>
    <w:rPr>
      <w:sz w:val="19"/>
    </w:rPr>
  </w:style>
  <w:style w:type="paragraph" w:customStyle="1" w:styleId="KontaktdatenFusszeile">
    <w:name w:val="Kontaktdaten Fusszeile"/>
    <w:basedOn w:val="Normalny"/>
    <w:uiPriority w:val="6"/>
    <w:qFormat/>
    <w:rsid w:val="00E97C5D"/>
    <w:pPr>
      <w:spacing w:after="0" w:line="288" w:lineRule="auto"/>
    </w:pPr>
    <w:rPr>
      <w:color w:val="143E6F" w:themeColor="text2"/>
      <w:sz w:val="13"/>
      <w:szCs w:val="13"/>
    </w:rPr>
  </w:style>
  <w:style w:type="character" w:customStyle="1" w:styleId="Bold">
    <w:name w:val="Bold"/>
    <w:basedOn w:val="Domylnaczcionkaakapitu"/>
    <w:uiPriority w:val="1"/>
    <w:qFormat/>
    <w:rsid w:val="00EE36BD"/>
    <w:rPr>
      <w:rFonts w:asciiTheme="majorHAnsi" w:hAnsiTheme="majorHAnsi"/>
      <w:b/>
    </w:rPr>
  </w:style>
  <w:style w:type="paragraph" w:customStyle="1" w:styleId="Pagina">
    <w:name w:val="Pagina"/>
    <w:basedOn w:val="Normalny"/>
    <w:uiPriority w:val="14"/>
    <w:qFormat/>
    <w:rsid w:val="00EE36BD"/>
    <w:pPr>
      <w:spacing w:after="0" w:line="240" w:lineRule="auto"/>
      <w:jc w:val="right"/>
    </w:pPr>
    <w:rPr>
      <w:rFonts w:eastAsia="MS Mincho" w:cs="Times New Roman"/>
      <w:color w:val="000000" w:themeColor="text1"/>
      <w:sz w:val="13"/>
      <w:szCs w:val="13"/>
      <w:lang w:eastAsia="de-DE"/>
    </w:rPr>
  </w:style>
  <w:style w:type="paragraph" w:customStyle="1" w:styleId="Absender">
    <w:name w:val="Absender"/>
    <w:uiPriority w:val="14"/>
    <w:qFormat/>
    <w:rsid w:val="007814D6"/>
    <w:pPr>
      <w:spacing w:after="0" w:line="269" w:lineRule="auto"/>
    </w:pPr>
    <w:rPr>
      <w:color w:val="000000" w:themeColor="text1"/>
      <w:sz w:val="16"/>
    </w:rPr>
  </w:style>
  <w:style w:type="paragraph" w:customStyle="1" w:styleId="Adresszeilen">
    <w:name w:val="Adresszeilen"/>
    <w:basedOn w:val="Normalny"/>
    <w:uiPriority w:val="6"/>
    <w:qFormat/>
    <w:rsid w:val="00EE36BD"/>
    <w:pPr>
      <w:spacing w:after="0"/>
    </w:pPr>
    <w:rPr>
      <w:color w:val="000000" w:themeColor="text1"/>
    </w:rPr>
  </w:style>
  <w:style w:type="table" w:styleId="Tabela-Siatka">
    <w:name w:val="Table Grid"/>
    <w:basedOn w:val="Standardowy"/>
    <w:uiPriority w:val="39"/>
    <w:rsid w:val="00EE36BD"/>
    <w:pPr>
      <w:spacing w:after="0" w:line="240" w:lineRule="auto"/>
    </w:pPr>
    <w:rPr>
      <w:color w:val="000000" w:themeColor="text1"/>
    </w:rPr>
    <w:tblPr>
      <w:tblCellMar>
        <w:left w:w="0" w:type="dxa"/>
        <w:right w:w="0" w:type="dxa"/>
      </w:tblCellMar>
    </w:tblPr>
    <w:tblStylePr w:type="firstRow">
      <w:pPr>
        <w:keepNext w:val="0"/>
        <w:keepLines w:val="0"/>
        <w:pageBreakBefore w:val="0"/>
        <w:widowControl w:val="0"/>
        <w:suppressLineNumbers/>
        <w:suppressAutoHyphens w:val="0"/>
        <w:wordWrap/>
        <w:spacing w:beforeLines="0" w:before="0" w:beforeAutospacing="0" w:afterLines="0" w:after="0" w:afterAutospacing="0" w:line="240" w:lineRule="auto"/>
      </w:pPr>
    </w:tblStylePr>
  </w:style>
  <w:style w:type="paragraph" w:customStyle="1" w:styleId="KontaktdatenTabelle">
    <w:name w:val="Kontaktdaten Tabelle"/>
    <w:basedOn w:val="Normalny"/>
    <w:uiPriority w:val="5"/>
    <w:qFormat/>
    <w:rsid w:val="003153B4"/>
    <w:pPr>
      <w:spacing w:after="40" w:line="240" w:lineRule="auto"/>
      <w:jc w:val="right"/>
    </w:pPr>
    <w:rPr>
      <w:color w:val="000000" w:themeColor="text1"/>
      <w:sz w:val="13"/>
      <w:szCs w:val="13"/>
    </w:rPr>
  </w:style>
  <w:style w:type="character" w:styleId="Tekstzastpczy">
    <w:name w:val="Placeholder Text"/>
    <w:basedOn w:val="Domylnaczcionkaakapitu"/>
    <w:uiPriority w:val="99"/>
    <w:semiHidden/>
    <w:rsid w:val="00EE36BD"/>
    <w:rPr>
      <w:color w:val="808080"/>
    </w:rPr>
  </w:style>
  <w:style w:type="paragraph" w:customStyle="1" w:styleId="Betreff">
    <w:name w:val="Betreff"/>
    <w:basedOn w:val="Normalny"/>
    <w:next w:val="Normalny"/>
    <w:uiPriority w:val="6"/>
    <w:qFormat/>
    <w:rsid w:val="00CE63DE"/>
    <w:pPr>
      <w:spacing w:after="480"/>
      <w:contextualSpacing/>
    </w:pPr>
    <w:rPr>
      <w:b/>
      <w:sz w:val="22"/>
    </w:rPr>
  </w:style>
  <w:style w:type="paragraph" w:styleId="Zwrotgrzecznociowy">
    <w:name w:val="Salutation"/>
    <w:basedOn w:val="Normalny"/>
    <w:next w:val="Normalny"/>
    <w:link w:val="ZwrotgrzecznociowyZnak"/>
    <w:uiPriority w:val="6"/>
    <w:rsid w:val="00EC120F"/>
  </w:style>
  <w:style w:type="character" w:customStyle="1" w:styleId="ZwrotgrzecznociowyZnak">
    <w:name w:val="Zwrot grzecznościowy Znak"/>
    <w:basedOn w:val="Domylnaczcionkaakapitu"/>
    <w:link w:val="Zwrotgrzecznociowy"/>
    <w:uiPriority w:val="6"/>
    <w:rsid w:val="00EC120F"/>
    <w:rPr>
      <w:sz w:val="19"/>
    </w:rPr>
  </w:style>
  <w:style w:type="paragraph" w:customStyle="1" w:styleId="Zwischenheadline">
    <w:name w:val="Zwischenheadline"/>
    <w:basedOn w:val="Normalny"/>
    <w:next w:val="Normalny"/>
    <w:uiPriority w:val="3"/>
    <w:qFormat/>
    <w:rsid w:val="008C01EF"/>
    <w:pPr>
      <w:contextualSpacing/>
    </w:pPr>
    <w:rPr>
      <w:rFonts w:asciiTheme="majorHAnsi" w:hAnsiTheme="majorHAnsi"/>
      <w:b/>
      <w:sz w:val="22"/>
      <w:szCs w:val="22"/>
    </w:rPr>
  </w:style>
  <w:style w:type="paragraph" w:customStyle="1" w:styleId="Grusszeile">
    <w:name w:val="Grusszeile"/>
    <w:basedOn w:val="Normalny"/>
    <w:next w:val="Normalny"/>
    <w:uiPriority w:val="6"/>
    <w:qFormat/>
    <w:rsid w:val="001579D5"/>
    <w:pPr>
      <w:spacing w:after="0" w:line="480" w:lineRule="auto"/>
    </w:pPr>
  </w:style>
  <w:style w:type="paragraph" w:styleId="Akapitzlist">
    <w:name w:val="List Paragraph"/>
    <w:basedOn w:val="Normalny"/>
    <w:uiPriority w:val="2"/>
    <w:qFormat/>
    <w:rsid w:val="00EE36BD"/>
    <w:pPr>
      <w:ind w:left="737"/>
    </w:pPr>
  </w:style>
  <w:style w:type="paragraph" w:styleId="Tytu">
    <w:name w:val="Title"/>
    <w:basedOn w:val="Normalny"/>
    <w:next w:val="Normalny"/>
    <w:link w:val="TytuZnak"/>
    <w:uiPriority w:val="2"/>
    <w:qFormat/>
    <w:rsid w:val="00D9418D"/>
    <w:pPr>
      <w:spacing w:before="240" w:after="120"/>
      <w:contextualSpacing/>
    </w:pPr>
    <w:rPr>
      <w:rFonts w:asciiTheme="majorHAnsi" w:hAnsiTheme="majorHAnsi"/>
      <w:b/>
      <w:sz w:val="32"/>
    </w:rPr>
  </w:style>
  <w:style w:type="character" w:customStyle="1" w:styleId="TytuZnak">
    <w:name w:val="Tytuł Znak"/>
    <w:basedOn w:val="Domylnaczcionkaakapitu"/>
    <w:link w:val="Tytu"/>
    <w:uiPriority w:val="2"/>
    <w:rsid w:val="00D9418D"/>
    <w:rPr>
      <w:rFonts w:asciiTheme="majorHAnsi" w:hAnsiTheme="majorHAnsi"/>
      <w:b/>
      <w:sz w:val="32"/>
    </w:rPr>
  </w:style>
  <w:style w:type="paragraph" w:styleId="Podtytu">
    <w:name w:val="Subtitle"/>
    <w:basedOn w:val="Zwischenheadline"/>
    <w:next w:val="Normalny"/>
    <w:link w:val="PodtytuZnak"/>
    <w:uiPriority w:val="3"/>
    <w:qFormat/>
    <w:rsid w:val="00EE36BD"/>
  </w:style>
  <w:style w:type="character" w:customStyle="1" w:styleId="PodtytuZnak">
    <w:name w:val="Podtytuł Znak"/>
    <w:basedOn w:val="Domylnaczcionkaakapitu"/>
    <w:link w:val="Podtytu"/>
    <w:uiPriority w:val="3"/>
    <w:rsid w:val="00EE36BD"/>
    <w:rPr>
      <w:rFonts w:asciiTheme="majorHAnsi" w:hAnsiTheme="majorHAnsi"/>
      <w:b/>
      <w:sz w:val="19"/>
    </w:rPr>
  </w:style>
  <w:style w:type="character" w:customStyle="1" w:styleId="Nagwek2Znak">
    <w:name w:val="Nagłówek 2 Znak"/>
    <w:basedOn w:val="Domylnaczcionkaakapitu"/>
    <w:link w:val="Nagwek2"/>
    <w:uiPriority w:val="9"/>
    <w:rsid w:val="00E64298"/>
    <w:rPr>
      <w:rFonts w:asciiTheme="majorHAnsi" w:hAnsiTheme="majorHAnsi"/>
      <w:b/>
      <w:color w:val="143E6F" w:themeColor="text2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2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1E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A068B5"/>
    <w:rPr>
      <w:color w:val="436998" w:themeColor="hyperlink"/>
      <w:u w:val="single"/>
    </w:rPr>
  </w:style>
  <w:style w:type="paragraph" w:customStyle="1" w:styleId="DokumentheaderPresse">
    <w:name w:val="Dokumentheader Presse"/>
    <w:basedOn w:val="Normalny"/>
    <w:qFormat/>
    <w:rsid w:val="00D02FE6"/>
    <w:pPr>
      <w:spacing w:before="620" w:after="240" w:line="240" w:lineRule="auto"/>
      <w:contextualSpacing/>
    </w:pPr>
    <w:rPr>
      <w:b/>
      <w:noProof/>
      <w:color w:val="143E6F" w:themeColor="text2"/>
      <w:sz w:val="48"/>
      <w:szCs w:val="48"/>
      <w:lang w:eastAsia="de-DE"/>
    </w:rPr>
  </w:style>
  <w:style w:type="paragraph" w:customStyle="1" w:styleId="Bildunterschrift">
    <w:name w:val="Bildunterschrift"/>
    <w:basedOn w:val="Normalny"/>
    <w:qFormat/>
    <w:rsid w:val="00991B01"/>
    <w:pPr>
      <w:spacing w:before="400" w:line="240" w:lineRule="auto"/>
    </w:pPr>
    <w:rPr>
      <w:b/>
      <w:i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75973"/>
    <w:rPr>
      <w:color w:val="92A9C8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3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DE0E8D"/>
    <w:rPr>
      <w:i/>
      <w:iCs/>
    </w:rPr>
  </w:style>
  <w:style w:type="character" w:styleId="Pogrubienie">
    <w:name w:val="Strong"/>
    <w:basedOn w:val="Domylnaczcionkaakapitu"/>
    <w:uiPriority w:val="22"/>
    <w:qFormat/>
    <w:rsid w:val="002B60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0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mms@porr-group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comms@porr-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d5753\Downloads\009_VO_PORR_Pressrelease_en%20(1).dotx" TargetMode="External"/></Relationships>
</file>

<file path=word/theme/theme1.xml><?xml version="1.0" encoding="utf-8"?>
<a:theme xmlns:a="http://schemas.openxmlformats.org/drawingml/2006/main" name="Larissa">
  <a:themeElements>
    <a:clrScheme name="PORR BP Farben">
      <a:dk1>
        <a:srgbClr val="000000"/>
      </a:dk1>
      <a:lt1>
        <a:srgbClr val="FFFFFF"/>
      </a:lt1>
      <a:dk2>
        <a:srgbClr val="143E6F"/>
      </a:dk2>
      <a:lt2>
        <a:srgbClr val="E7E6E6"/>
      </a:lt2>
      <a:accent1>
        <a:srgbClr val="143E6F"/>
      </a:accent1>
      <a:accent2>
        <a:srgbClr val="436998"/>
      </a:accent2>
      <a:accent3>
        <a:srgbClr val="92A9C8"/>
      </a:accent3>
      <a:accent4>
        <a:srgbClr val="FFED00"/>
      </a:accent4>
      <a:accent5>
        <a:srgbClr val="9C9D9A"/>
      </a:accent5>
      <a:accent6>
        <a:srgbClr val="D0D0CB"/>
      </a:accent6>
      <a:hlink>
        <a:srgbClr val="436998"/>
      </a:hlink>
      <a:folHlink>
        <a:srgbClr val="92A9C8"/>
      </a:folHlink>
    </a:clrScheme>
    <a:fontScheme name="Porr BP Extern Fonts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5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 anchor="b" anchorCtr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eltungsbereich xmlns="c5945d5d-aabc-4616-bc3a-b52e77b354eb">
      <Value>1</Value>
      <Value>2</Value>
      <Value>12</Value>
      <Value>10</Value>
      <Value>8</Value>
      <Value>9</Value>
    </Geltungsbereich>
    <Dummy xmlns="c5945d5d-aabc-4616-bc3a-b52e77b354eb">Nein</Dummy>
    <CID xmlns="c5945d5d-aabc-4616-bc3a-b52e77b354eb">5060</CID>
    <ManualTreePath01 xmlns="c5945d5d-aabc-4616-bc3a-b52e77b354eb" xsi:nil="true"/>
    <VorversionID xmlns="0fe5ad26-e240-4bf2-bcd0-3c812b4c5b9e" xsi:nil="true"/>
    <Dokumentenbezeichnung xmlns="c5945d5d-aabc-4616-bc3a-b52e77b354eb">Press Release</Dokumentenbezeichnung>
    <Land xmlns="c5945d5d-aabc-4616-bc3a-b52e77b354eb">
      <Value>2</Value>
      <Value>5</Value>
      <Value>4</Value>
      <Value>7</Value>
      <Value>3</Value>
      <Value>10</Value>
      <Value>13</Value>
      <Value>16</Value>
      <Value>15</Value>
      <Value>8</Value>
      <Value>14</Value>
      <Value>6</Value>
      <Value>17</Value>
      <Value>9</Value>
      <Value>11</Value>
      <Value>12</Value>
    </Land>
    <Weltweit xmlns="c5945d5d-aabc-4616-bc3a-b52e77b354eb">Ja</Weltweit>
    <Prozessphase xmlns="c5945d5d-aabc-4616-bc3a-b52e77b354eb">27</Prozessphase>
    <Division xmlns="c5945d5d-aabc-4616-bc3a-b52e77b354eb">
      <Value>1</Value>
      <Value>4</Value>
      <Value>2</Value>
      <Value>3</Value>
    </Division>
    <Auftragssumme xmlns="c5945d5d-aabc-4616-bc3a-b52e77b354eb"/>
    <Thema xmlns="c5945d5d-aabc-4616-bc3a-b52e77b354eb">8</Thema>
    <SchlagworteTaxHTField0 xmlns="c5945d5d-aabc-4616-bc3a-b52e77b354eb">
      <Terms xmlns="http://schemas.microsoft.com/office/infopath/2007/PartnerControls"/>
    </SchlagworteTaxHTField0>
    <TaxCatchAll xmlns="c5945d5d-aabc-4616-bc3a-b52e77b354eb"/>
    <imsprozess xmlns="c5945d5d-aabc-4616-bc3a-b52e77b354eb">20</imsprozess>
    <Formfest xmlns="c5945d5d-aabc-4616-bc3a-b52e77b354eb">Ja</Formfest>
    <Inhaltsverantwortlich xmlns="c5945d5d-aabc-4616-bc3a-b52e77b354eb">11</Inhaltsverantwortlich>
    <ManualTreePath02 xmlns="c5945d5d-aabc-4616-bc3a-b52e77b354eb" xsi:nil="true"/>
    <Dokumentensprache xmlns="c5945d5d-aabc-4616-bc3a-b52e77b354eb">2</Dokumentensprache>
    <OrganisationtreeTaxHTField0 xmlns="c5945d5d-aabc-4616-bc3a-b52e77b354eb">
      <Terms xmlns="http://schemas.microsoft.com/office/infopath/2007/PartnerControls"/>
    </OrganisationtreeTaxHTField0>
    <Teilprozess xmlns="c5945d5d-aabc-4616-bc3a-b52e77b354eb">18</Teilprozess>
    <Dokumentenart xmlns="c5945d5d-aabc-4616-bc3a-b52e77b354eb">8</Dokumentenart>
    <Dokumentenersteller xmlns="c5945d5d-aabc-4616-bc3a-b52e77b354eb">
      <UserInfo>
        <DisplayName>Bauer Sandra</DisplayName>
        <AccountId>9946</AccountId>
        <AccountType/>
      </UserInfo>
    </Dokumentenersteller>
    <kaufmaennischeshandbuchTaxHTField0 xmlns="c5945d5d-aabc-4616-bc3a-b52e77b354eb">
      <Terms xmlns="http://schemas.microsoft.com/office/infopath/2007/PartnerControls"/>
    </kaufmaennischeshandbuchTaxHTField0>
    <Parents xmlns="0fe5ad26-e240-4bf2-bcd0-3c812b4c5b9e" xsi:nil="true"/>
    <_dlc_DocId xmlns="c5945d5d-aabc-4616-bc3a-b52e77b354eb">PIMS-2-5061</_dlc_DocId>
    <_dlc_DocIdUrl xmlns="c5945d5d-aabc-4616-bc3a-b52e77b354eb">
      <Url>http://docpool/_layouts/DocIdRedir.aspx?ID=PIMS-2-5061</Url>
      <Description>PIMS-2-5061</Description>
    </_dlc_DocIdUrl>
    <Versionsdatum xmlns="0fe5ad26-e240-4bf2-bcd0-3c812b4c5b9e" xsi:nil="true"/>
    <Versionierung xmlns="0fe5ad26-e240-4bf2-bcd0-3c812b4c5b9e" xsi:nil="true"/>
    <Laenderkuerzel xmlns="0fe5ad26-e240-4bf2-bcd0-3c812b4c5b9e">AT,BG,CH,CZ,DE,HU,SA,NO,OM,PL,QA,RO,SE,SK,RS,TR</Laenderkuerze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ebendokument" ma:contentTypeID="0x01010077B213631BC0DE40B95AD959D9EE53E5010024A6A4FDB317D048962CAF34DD3819F7" ma:contentTypeVersion="116" ma:contentTypeDescription="" ma:contentTypeScope="" ma:versionID="d8cfc9b2b7909cd4f752b91492ed29ac">
  <xsd:schema xmlns:xsd="http://www.w3.org/2001/XMLSchema" xmlns:xs="http://www.w3.org/2001/XMLSchema" xmlns:p="http://schemas.microsoft.com/office/2006/metadata/properties" xmlns:ns2="c5945d5d-aabc-4616-bc3a-b52e77b354eb" xmlns:ns3="0fe5ad26-e240-4bf2-bcd0-3c812b4c5b9e" targetNamespace="http://schemas.microsoft.com/office/2006/metadata/properties" ma:root="true" ma:fieldsID="5ec6a7c35e140c5efc39861208eee099" ns2:_="" ns3:_="">
    <xsd:import namespace="c5945d5d-aabc-4616-bc3a-b52e77b354eb"/>
    <xsd:import namespace="0fe5ad26-e240-4bf2-bcd0-3c812b4c5b9e"/>
    <xsd:element name="properties">
      <xsd:complexType>
        <xsd:sequence>
          <xsd:element name="documentManagement">
            <xsd:complexType>
              <xsd:all>
                <xsd:element ref="ns2:Dokumentenbezeichnung"/>
                <xsd:element ref="ns2:Dokumentensprache"/>
                <xsd:element ref="ns2:Land" minOccurs="0"/>
                <xsd:element ref="ns2:Prozessphase"/>
                <xsd:element ref="ns2:Teilprozess" minOccurs="0"/>
                <xsd:element ref="ns2:imsprozess"/>
                <xsd:element ref="ns2:Auftragssumme" minOccurs="0"/>
                <xsd:element ref="ns2:Division" minOccurs="0"/>
                <xsd:element ref="ns2:Dokumentenart"/>
                <xsd:element ref="ns2:Inhaltsverantwortlich"/>
                <xsd:element ref="ns2:Dokumentenersteller" minOccurs="0"/>
                <xsd:element ref="ns2:Geltungsbereich" minOccurs="0"/>
                <xsd:element ref="ns2:Thema" minOccurs="0"/>
                <xsd:element ref="ns2:Weltweit" minOccurs="0"/>
                <xsd:element ref="ns2:Formfest"/>
                <xsd:element ref="ns2:CID" minOccurs="0"/>
                <xsd:element ref="ns2:Dummy" minOccurs="0"/>
                <xsd:element ref="ns2:Auftragssumme_x003a_Kürzel" minOccurs="0"/>
                <xsd:element ref="ns2:TaxCatchAll" minOccurs="0"/>
                <xsd:element ref="ns2:TaxCatchAllLabel" minOccurs="0"/>
                <xsd:element ref="ns2:SchlagworteTaxHTField0" minOccurs="0"/>
                <xsd:element ref="ns2:OrganisationtreeTaxHTField0" minOccurs="0"/>
                <xsd:element ref="ns2:kaufmaennischeshandbuchTaxHTField0" minOccurs="0"/>
                <xsd:element ref="ns2:ManualTreePath01" minOccurs="0"/>
                <xsd:element ref="ns2:ManualTreePath02" minOccurs="0"/>
                <xsd:element ref="ns3:VorversionID" minOccurs="0"/>
                <xsd:element ref="ns3:Parents" minOccurs="0"/>
                <xsd:element ref="ns2:_dlc_DocId" minOccurs="0"/>
                <xsd:element ref="ns2:_dlc_DocIdUrl" minOccurs="0"/>
                <xsd:element ref="ns2:_dlc_DocIdPersistId" minOccurs="0"/>
                <xsd:element ref="ns3:Versionsdatum" minOccurs="0"/>
                <xsd:element ref="ns3:Versionierung" minOccurs="0"/>
                <xsd:element ref="ns3:Laenderkuerz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45d5d-aabc-4616-bc3a-b52e77b354eb" elementFormDefault="qualified">
    <xsd:import namespace="http://schemas.microsoft.com/office/2006/documentManagement/types"/>
    <xsd:import namespace="http://schemas.microsoft.com/office/infopath/2007/PartnerControls"/>
    <xsd:element name="Dokumentenbezeichnung" ma:index="1" ma:displayName="Dokumentenbezeichnung" ma:description="Titel des Dokuments" ma:internalName="Dokumentenbezeichnung" ma:readOnly="false">
      <xsd:simpleType>
        <xsd:restriction base="dms:Text">
          <xsd:maxLength value="255"/>
        </xsd:restriction>
      </xsd:simpleType>
    </xsd:element>
    <xsd:element name="Dokumentensprache" ma:index="2" ma:displayName="Dokumentensprache" ma:indexed="true" ma:list="{a60bdcd9-dbda-4f93-8c97-97f356fde322}" ma:internalName="Dokumentensprache" ma:readOnly="false" ma:showField="Title" ma:web="c5945d5d-aabc-4616-bc3a-b52e77b354eb">
      <xsd:simpleType>
        <xsd:restriction base="dms:Lookup"/>
      </xsd:simpleType>
    </xsd:element>
    <xsd:element name="Land" ma:index="3" nillable="true" ma:displayName="Land" ma:list="{a7b3f3c9-2383-475e-86db-7e50be2a5a4d}" ma:internalName="Land" ma:readOnly="false" ma:showField="Land" ma:web="c5945d5d-aabc-4616-bc3a-b52e77b354eb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ozessphase" ma:index="4" ma:displayName="Prozess" ma:list="{7c44e665-cda3-4bc4-912b-60ce50e4f1b9}" ma:internalName="Prozessphase" ma:readOnly="false" ma:showField="Title" ma:web="c5945d5d-aabc-4616-bc3a-b52e77b354eb">
      <xsd:simpleType>
        <xsd:restriction base="dms:Lookup"/>
      </xsd:simpleType>
    </xsd:element>
    <xsd:element name="Teilprozess" ma:index="5" nillable="true" ma:displayName="Teilprozess" ma:description="Dem Dokument zugeordneter Teilprozess" ma:list="{a0314883-b49e-458d-b3df-59714e1360ad}" ma:internalName="Teilprozess" ma:readOnly="false" ma:showField="Title" ma:web="c5945d5d-aabc-4616-bc3a-b52e77b354eb">
      <xsd:simpleType>
        <xsd:restriction base="dms:Lookup"/>
      </xsd:simpleType>
    </xsd:element>
    <xsd:element name="imsprozess" ma:index="6" ma:displayName="Hauptprozess" ma:list="{8e461d74-3090-493f-9dfa-a0e859aebee9}" ma:internalName="imsprozess" ma:readOnly="false" ma:showField="Title" ma:web="c5945d5d-aabc-4616-bc3a-b52e77b354eb">
      <xsd:simpleType>
        <xsd:restriction base="dms:Lookup"/>
      </xsd:simpleType>
    </xsd:element>
    <xsd:element name="Auftragssumme" ma:index="7" nillable="true" ma:displayName="Kategorie QM-Plan" ma:list="{e5a05441-34c8-4165-b18e-d3292830f286}" ma:internalName="Auftragssumme" ma:readOnly="false" ma:showField="K_x00fc_rz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ivision" ma:index="8" nillable="true" ma:displayName="Division" ma:list="{4bf5c233-4c22-482c-b9c2-caaa4c2b6255}" ma:internalName="Division" ma:readOnly="false" ma:showField="Title" ma:web="c5945d5d-aabc-4616-bc3a-b52e77b354eb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kumentenart" ma:index="9" ma:displayName="Dokumentenart" ma:indexed="true" ma:list="{5ab04893-24f4-4f1c-bced-fdaea8833a35}" ma:internalName="Dokumentenart" ma:readOnly="false" ma:showField="Title" ma:web="c5945d5d-aabc-4616-bc3a-b52e77b354eb">
      <xsd:simpleType>
        <xsd:restriction base="dms:Lookup"/>
      </xsd:simpleType>
    </xsd:element>
    <xsd:element name="Inhaltsverantwortlich" ma:index="10" ma:displayName="Inhaltsverantwortlich" ma:list="{2309c8b3-f3d6-46df-803b-7f7d98ab876d}" ma:internalName="Inhaltsverantwortlich" ma:readOnly="false" ma:showField="Abteilung" ma:web="c5945d5d-aabc-4616-bc3a-b52e77b354eb">
      <xsd:simpleType>
        <xsd:restriction base="dms:Lookup"/>
      </xsd:simpleType>
    </xsd:element>
    <xsd:element name="Dokumentenersteller" ma:index="11" nillable="true" ma:displayName="Dokumentenersteller" ma:list="UserInfo" ma:SharePointGroup="0" ma:internalName="Dokumentenerstell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eltungsbereich" ma:index="12" nillable="true" ma:displayName="Geltungsbereich" ma:list="{08c624d3-8089-4e01-9c4f-65de8798f324}" ma:internalName="Geltungsbereich" ma:readOnly="false" ma:showField="Title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hema" ma:index="13" nillable="true" ma:displayName="Thema" ma:list="{6298f730-a083-484f-9e38-9c47797b3d3b}" ma:internalName="Thema" ma:showField="Title" ma:web="c5945d5d-aabc-4616-bc3a-b52e77b354eb">
      <xsd:simpleType>
        <xsd:restriction base="dms:Lookup"/>
      </xsd:simpleType>
    </xsd:element>
    <xsd:element name="Weltweit" ma:index="14" nillable="true" ma:displayName="Weltweit" ma:default="Nein" ma:format="Dropdown" ma:internalName="Weltweit" ma:readOnly="false">
      <xsd:simpleType>
        <xsd:restriction base="dms:Choice">
          <xsd:enumeration value="Ja"/>
          <xsd:enumeration value="Nein"/>
        </xsd:restriction>
      </xsd:simpleType>
    </xsd:element>
    <xsd:element name="Formfest" ma:index="15" ma:displayName="Formfest" ma:default="Nein" ma:description="Steuert die Hervorhebung im Inhaltsverzeichnis" ma:format="Dropdown" ma:internalName="Formfest" ma:readOnly="false">
      <xsd:simpleType>
        <xsd:restriction base="dms:Choice">
          <xsd:enumeration value="Ja"/>
          <xsd:enumeration value="Nein"/>
        </xsd:restriction>
      </xsd:simpleType>
    </xsd:element>
    <xsd:element name="CID" ma:index="16" nillable="true" ma:displayName="CID" ma:description="Content Identifier, Verknüpfung von Haupt- zu Nebendokument" ma:internalName="CID" ma:readOnly="false">
      <xsd:simpleType>
        <xsd:restriction base="dms:Text">
          <xsd:maxLength value="255"/>
        </xsd:restriction>
      </xsd:simpleType>
    </xsd:element>
    <xsd:element name="Dummy" ma:index="18" nillable="true" ma:displayName="Dummy" ma:default="Nein" ma:description="Ist das Dokument ein Dummy-Dokument?" ma:format="Dropdown" ma:internalName="Dummy">
      <xsd:simpleType>
        <xsd:restriction base="dms:Choice">
          <xsd:enumeration value="Nein"/>
          <xsd:enumeration value="Ja"/>
        </xsd:restriction>
      </xsd:simpleType>
    </xsd:element>
    <xsd:element name="Auftragssumme_x003a_Kürzel" ma:index="22" nillable="true" ma:displayName="Auftragssumme:Kürzel" ma:list="{e5a05441-34c8-4165-b18e-d3292830f286}" ma:internalName="Auftragssumme_x003A_K_x00fc_rzel" ma:readOnly="true" ma:showField="K_x00fc_rz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5" nillable="true" ma:displayName="Taxonomy Catch All Column" ma:hidden="true" ma:list="{3271d3a3-3617-4155-a324-1aa0237e7fcd}" ma:internalName="TaxCatchAll" ma:showField="CatchAllData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6" nillable="true" ma:displayName="Taxonomy Catch All Column1" ma:hidden="true" ma:list="{3271d3a3-3617-4155-a324-1aa0237e7fcd}" ma:internalName="TaxCatchAllLabel" ma:readOnly="true" ma:showField="CatchAllDataLab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chlagworteTaxHTField0" ma:index="27" nillable="true" ma:taxonomy="true" ma:internalName="SchlagworteTaxHTField0" ma:taxonomyFieldName="Schlagworte" ma:displayName="Schlagworte" ma:default="" ma:fieldId="{05a31027-c937-49f1-8e56-60fd8229f813}" ma:taxonomyMulti="true" ma:sspId="389fee1a-3528-4fa4-9e70-ea437db5bd28" ma:termSetId="68e49918-ec3f-4ce2-a75d-f0a90aca30b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OrganisationtreeTaxHTField0" ma:index="29" nillable="true" ma:taxonomy="true" ma:internalName="OrganisationtreeTaxHTField0" ma:taxonomyFieldName="Organisationtree" ma:displayName="Bereich" ma:default="" ma:fieldId="{b93a05bf-67f8-47ef-99b3-d41483e8d619}" ma:sspId="389fee1a-3528-4fa4-9e70-ea437db5bd28" ma:termSetId="754d025f-6001-492f-a1f6-8ec4c3d4269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kaufmaennischeshandbuchTaxHTField0" ma:index="31" nillable="true" ma:taxonomy="true" ma:internalName="kaufmaennischeshandbuchTaxHTField0" ma:taxonomyFieldName="kaufmaennischeshandbuch" ma:displayName="Kaufmännisches Handbuch" ma:readOnly="false" ma:default="" ma:fieldId="{996992c3-c039-4d37-aff8-8cefa5a84cb5}" ma:sspId="389fee1a-3528-4fa4-9e70-ea437db5bd28" ma:termSetId="29499659-026f-469b-bac0-6ef86de44dd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anualTreePath01" ma:index="34" nillable="true" ma:displayName="Ebene 1" ma:internalName="ManualTreePath01">
      <xsd:simpleType>
        <xsd:restriction base="dms:Text">
          <xsd:maxLength value="255"/>
        </xsd:restriction>
      </xsd:simpleType>
    </xsd:element>
    <xsd:element name="ManualTreePath02" ma:index="35" nillable="true" ma:displayName="Ebene 2" ma:internalName="ManualTreePath02">
      <xsd:simpleType>
        <xsd:restriction base="dms:Text">
          <xsd:maxLength value="255"/>
        </xsd:restriction>
      </xsd:simpleType>
    </xsd:element>
    <xsd:element name="_dlc_DocId" ma:index="39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4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5ad26-e240-4bf2-bcd0-3c812b4c5b9e" elementFormDefault="qualified">
    <xsd:import namespace="http://schemas.microsoft.com/office/2006/documentManagement/types"/>
    <xsd:import namespace="http://schemas.microsoft.com/office/infopath/2007/PartnerControls"/>
    <xsd:element name="VorversionID" ma:index="37" nillable="true" ma:displayName="VorversionID" ma:decimals="0" ma:internalName="VorversionID" ma:readOnly="false">
      <xsd:simpleType>
        <xsd:restriction base="dms:Number"/>
      </xsd:simpleType>
    </xsd:element>
    <xsd:element name="Parents" ma:index="38" nillable="true" ma:displayName="Parents" ma:internalName="Parents">
      <xsd:simpleType>
        <xsd:restriction base="dms:Note">
          <xsd:maxLength value="255"/>
        </xsd:restriction>
      </xsd:simpleType>
    </xsd:element>
    <xsd:element name="Versionsdatum" ma:index="42" nillable="true" ma:displayName="Versionsdatum" ma:format="DateOnly" ma:internalName="Versionsdatum">
      <xsd:simpleType>
        <xsd:restriction base="dms:DateTime"/>
      </xsd:simpleType>
    </xsd:element>
    <xsd:element name="Versionierung" ma:index="43" nillable="true" ma:displayName="Versionierung" ma:internalName="Versionierung">
      <xsd:simpleType>
        <xsd:restriction base="dms:Text">
          <xsd:maxLength value="2"/>
        </xsd:restriction>
      </xsd:simpleType>
    </xsd:element>
    <xsd:element name="Laenderkuerzel" ma:index="44" nillable="true" ma:displayName="Laenderkuerzel" ma:internalName="Laenderkuerzel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haltstyp"/>
        <xsd:element ref="dc:title" minOccurs="0" maxOccurs="1" ma:index="1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B53C6-8884-42D0-8977-4960B76BC9D8}">
  <ds:schemaRefs>
    <ds:schemaRef ds:uri="http://schemas.microsoft.com/office/2006/metadata/properties"/>
    <ds:schemaRef ds:uri="http://schemas.microsoft.com/office/infopath/2007/PartnerControls"/>
    <ds:schemaRef ds:uri="c5945d5d-aabc-4616-bc3a-b52e77b354eb"/>
    <ds:schemaRef ds:uri="0fe5ad26-e240-4bf2-bcd0-3c812b4c5b9e"/>
  </ds:schemaRefs>
</ds:datastoreItem>
</file>

<file path=customXml/itemProps2.xml><?xml version="1.0" encoding="utf-8"?>
<ds:datastoreItem xmlns:ds="http://schemas.openxmlformats.org/officeDocument/2006/customXml" ds:itemID="{7BD3C4EA-5AD0-4F3D-AEA3-AFA8F98DB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45d5d-aabc-4616-bc3a-b52e77b354eb"/>
    <ds:schemaRef ds:uri="0fe5ad26-e240-4bf2-bcd0-3c812b4c5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75D8E7-0EDD-4235-B2F3-24C7A4810CF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3DF5BF2-C559-4407-89F7-9ED052F854D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4868314-7A0E-42C2-9C08-CC0F2A628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009_VO_PORR_Pressrelease_en (1)</Template>
  <TotalTime>0</TotalTime>
  <Pages>2</Pages>
  <Words>397</Words>
  <Characters>2387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2020-02-26T09:46:00Z</dcterms:created>
  <dcterms:modified xsi:type="dcterms:W3CDTF">2020-02-26T10:14:00Z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0x01010077B213631BC0DE40B95AD959D9EE53E5010024A6A4FDB317D048962CAF34DD3819F7</vt:lpwstr>
  </property>
  <property fmtid="{D5CDD505-2E9C-101B-9397-08002B2CF9AE}" pid="3" name="Schlagworte">
    <vt:lpwstr/>
  </property>
  <property fmtid="{D5CDD505-2E9C-101B-9397-08002B2CF9AE}" pid="4" name="_dlc_DocIdItemGuid">
    <vt:lpwstr>ea4b757d-6bf1-429b-8cac-4aa39499a390</vt:lpwstr>
  </property>
  <property fmtid="{D5CDD505-2E9C-101B-9397-08002B2CF9AE}" pid="5" name="RID">
    <vt:r8>2414</vt:r8>
  </property>
  <property fmtid="{D5CDD505-2E9C-101B-9397-08002B2CF9AE}" pid="6" name="WorkflowChangePath">
    <vt:lpwstr>01906fe5-6464-46e0-871f-7af39fbb0bf8,13;1c9f1cb5-6f9e-4641-ad8a-05f76282b397,19;1c9f1cb5-6f9e-4641-ad8a-05f76282b397,17;</vt:lpwstr>
  </property>
  <property fmtid="{D5CDD505-2E9C-101B-9397-08002B2CF9AE}" pid="7" name="Order">
    <vt:r8>506100</vt:r8>
  </property>
</Properties>
</file>